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13970</wp:posOffset>
            </wp:positionH>
            <wp:positionV relativeFrom="paragraph">
              <wp:posOffset>-16510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A8">
        <w:rPr>
          <w:rFonts w:ascii="Segoe UI" w:eastAsia="Times New Roman" w:hAnsi="Segoe UI" w:cs="Segoe UI"/>
          <w:sz w:val="28"/>
          <w:szCs w:val="28"/>
          <w:lang w:eastAsia="ru-RU"/>
        </w:rPr>
        <w:t>И.о. директора Кадастровой палаты по Курской области  примет</w:t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граждан  в  приемной Президента РФ в Курской области</w:t>
      </w:r>
    </w:p>
    <w:p w:rsidR="006428A8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5146" w:rsidRPr="00B95146" w:rsidRDefault="006428A8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 марта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и.о. директора Кадастровой палаты по Курской области Андрей Тарасов 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проведет личный прием граждан </w:t>
      </w:r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>в приемной Президента Российской Федерации в Курской области</w:t>
      </w:r>
      <w:r w:rsidR="00B951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D10F3" w:rsidRDefault="002D10F3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Прием граждан будет осуществляться 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с 10.00 до 13.00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по адресу: г. Курск, Красная площадь, Дом Советов.</w:t>
      </w:r>
    </w:p>
    <w:p w:rsidR="002460ED" w:rsidRPr="00B95146" w:rsidRDefault="00823FC9" w:rsidP="002D10F3">
      <w:pPr>
        <w:shd w:val="clear" w:color="auto" w:fill="FFFFFF"/>
        <w:spacing w:after="15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 Телефон</w:t>
      </w:r>
      <w:bookmarkStart w:id="0" w:name="_GoBack"/>
      <w:bookmarkEnd w:id="0"/>
      <w:r w:rsidR="00B95146"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приемной Президента Российской Федерации в Курской области (4712) 55-68-99</w:t>
      </w:r>
      <w:r w:rsidR="002D10F3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sectPr w:rsidR="002460ED" w:rsidRPr="00B95146" w:rsidSect="00642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2D10F3"/>
    <w:rsid w:val="006428A8"/>
    <w:rsid w:val="00650261"/>
    <w:rsid w:val="00823FC9"/>
    <w:rsid w:val="00B95146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2018-02-20T08:57:00Z</cp:lastPrinted>
  <dcterms:created xsi:type="dcterms:W3CDTF">2018-02-12T05:35:00Z</dcterms:created>
  <dcterms:modified xsi:type="dcterms:W3CDTF">2018-02-20T09:51:00Z</dcterms:modified>
</cp:coreProperties>
</file>