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10802" w:type="dxa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246"/>
        <w:gridCol w:w="5556"/>
      </w:tblGrid>
      <w:tr w:rsidR="00F22E29" w:rsidTr="00F22E29">
        <w:tc>
          <w:tcPr>
            <w:tcW w:w="5246" w:type="dxa"/>
          </w:tcPr>
          <w:p w:rsidR="00F22E29" w:rsidRDefault="00F22E29" w:rsidP="00DA37C0">
            <w:pPr>
              <w:rPr>
                <w:rFonts w:cs="Times New Roman"/>
                <w:szCs w:val="28"/>
                <w:shd w:val="clear" w:color="auto" w:fill="FFFFFF"/>
              </w:rPr>
            </w:pPr>
            <w:r w:rsidRPr="005D7A4A">
              <w:rPr>
                <w:rFonts w:cs="Times New Roman"/>
                <w:noProof/>
                <w:shd w:val="clear" w:color="auto" w:fill="FFFFFF"/>
                <w:lang w:eastAsia="ru-RU"/>
              </w:rPr>
              <w:drawing>
                <wp:inline distT="0" distB="0" distL="0" distR="0">
                  <wp:extent cx="3060538" cy="1266825"/>
                  <wp:effectExtent l="19050" t="0" r="6512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7101" cy="12778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56" w:type="dxa"/>
          </w:tcPr>
          <w:p w:rsidR="00F22E29" w:rsidRDefault="00F22E29" w:rsidP="00F22E29">
            <w:pPr>
              <w:spacing w:line="240" w:lineRule="auto"/>
              <w:jc w:val="center"/>
              <w:rPr>
                <w:rFonts w:cs="Times New Roman"/>
                <w:b/>
                <w:color w:val="000000"/>
                <w:szCs w:val="28"/>
              </w:rPr>
            </w:pPr>
            <w:r w:rsidRPr="003B1A41">
              <w:rPr>
                <w:rFonts w:cs="Times New Roman"/>
                <w:b/>
                <w:color w:val="000000"/>
                <w:szCs w:val="28"/>
              </w:rPr>
              <w:t>О результатах работы комиссии по рассмотрению споров о результатах определения кадастровой стоимости при Управлении Росреестра по Курской области</w:t>
            </w:r>
          </w:p>
          <w:p w:rsidR="00F22E29" w:rsidRDefault="00F22E29" w:rsidP="00F22E29">
            <w:pPr>
              <w:rPr>
                <w:rFonts w:cs="Times New Roman"/>
                <w:szCs w:val="28"/>
                <w:shd w:val="clear" w:color="auto" w:fill="FFFFFF"/>
              </w:rPr>
            </w:pPr>
          </w:p>
        </w:tc>
      </w:tr>
    </w:tbl>
    <w:p w:rsidR="003B1A41" w:rsidRDefault="003B1A41" w:rsidP="003B1A41">
      <w:pPr>
        <w:spacing w:line="240" w:lineRule="auto"/>
        <w:jc w:val="center"/>
        <w:rPr>
          <w:rFonts w:cs="Times New Roman"/>
          <w:b/>
          <w:color w:val="000000"/>
          <w:szCs w:val="28"/>
        </w:rPr>
      </w:pPr>
    </w:p>
    <w:p w:rsidR="00D03847" w:rsidRDefault="00D03847" w:rsidP="00D03847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Управление </w:t>
      </w:r>
      <w:r w:rsidRPr="00FB309E">
        <w:rPr>
          <w:rFonts w:ascii="Times New Roman" w:hAnsi="Times New Roman"/>
          <w:sz w:val="28"/>
          <w:szCs w:val="28"/>
        </w:rPr>
        <w:t>Росреестр</w:t>
      </w:r>
      <w:r>
        <w:rPr>
          <w:rFonts w:ascii="Times New Roman" w:hAnsi="Times New Roman"/>
          <w:sz w:val="28"/>
          <w:szCs w:val="28"/>
        </w:rPr>
        <w:t>а по Курской области</w:t>
      </w:r>
      <w:r w:rsidRPr="00FB309E">
        <w:rPr>
          <w:rFonts w:ascii="Times New Roman" w:hAnsi="Times New Roman"/>
          <w:sz w:val="28"/>
          <w:szCs w:val="28"/>
        </w:rPr>
        <w:t xml:space="preserve"> не проводит </w:t>
      </w:r>
      <w:r>
        <w:rPr>
          <w:rFonts w:ascii="Times New Roman" w:hAnsi="Times New Roman"/>
          <w:sz w:val="28"/>
          <w:szCs w:val="28"/>
        </w:rPr>
        <w:t xml:space="preserve">государственную </w:t>
      </w:r>
      <w:r w:rsidRPr="00FB309E">
        <w:rPr>
          <w:rFonts w:ascii="Times New Roman" w:hAnsi="Times New Roman"/>
          <w:sz w:val="28"/>
          <w:szCs w:val="28"/>
        </w:rPr>
        <w:t xml:space="preserve">кадастровую оценку объектов недвижимости, но </w:t>
      </w:r>
      <w:r>
        <w:rPr>
          <w:rFonts w:ascii="Times New Roman" w:hAnsi="Times New Roman"/>
          <w:sz w:val="28"/>
          <w:szCs w:val="28"/>
        </w:rPr>
        <w:t xml:space="preserve">уполномочено на проведение </w:t>
      </w:r>
      <w:r w:rsidR="000617A7">
        <w:rPr>
          <w:rFonts w:ascii="Times New Roman" w:hAnsi="Times New Roman"/>
          <w:sz w:val="28"/>
          <w:szCs w:val="28"/>
        </w:rPr>
        <w:t>до</w:t>
      </w:r>
      <w:r w:rsidRPr="00C21AC7">
        <w:rPr>
          <w:rFonts w:ascii="Times New Roman" w:hAnsi="Times New Roman"/>
          <w:sz w:val="28"/>
          <w:szCs w:val="28"/>
        </w:rPr>
        <w:t>су</w:t>
      </w:r>
      <w:r>
        <w:rPr>
          <w:rFonts w:ascii="Times New Roman" w:hAnsi="Times New Roman"/>
          <w:sz w:val="28"/>
          <w:szCs w:val="28"/>
        </w:rPr>
        <w:t xml:space="preserve">дебного урегулирования споров о </w:t>
      </w:r>
      <w:r w:rsidRPr="00C21AC7">
        <w:rPr>
          <w:rFonts w:ascii="Times New Roman" w:hAnsi="Times New Roman"/>
          <w:sz w:val="28"/>
          <w:szCs w:val="28"/>
        </w:rPr>
        <w:t>результатах госу</w:t>
      </w:r>
      <w:r>
        <w:rPr>
          <w:rFonts w:ascii="Times New Roman" w:hAnsi="Times New Roman"/>
          <w:sz w:val="28"/>
          <w:szCs w:val="28"/>
        </w:rPr>
        <w:t xml:space="preserve">дарственной кадастровой оценки путем создания и  работы комиссии </w:t>
      </w:r>
      <w:r w:rsidRPr="00FB309E">
        <w:rPr>
          <w:rFonts w:ascii="Times New Roman" w:hAnsi="Times New Roman"/>
          <w:sz w:val="28"/>
          <w:szCs w:val="28"/>
        </w:rPr>
        <w:t>о  рассмотрении  споров  о  результатах  определения  кадастровой  стоимости</w:t>
      </w:r>
      <w:r>
        <w:rPr>
          <w:rFonts w:ascii="Times New Roman" w:hAnsi="Times New Roman"/>
          <w:sz w:val="28"/>
          <w:szCs w:val="28"/>
        </w:rPr>
        <w:t xml:space="preserve"> при Управлении Росреестра по Курской области. </w:t>
      </w:r>
    </w:p>
    <w:p w:rsidR="000617A7" w:rsidRDefault="000617A7" w:rsidP="00D03847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0617A7">
        <w:rPr>
          <w:rFonts w:ascii="Times New Roman" w:hAnsi="Times New Roman"/>
          <w:sz w:val="28"/>
          <w:szCs w:val="28"/>
        </w:rPr>
        <w:t xml:space="preserve">Рассмотрение споров о результатах определения кадастровой стоимости на территории Курской области осуществляется в соответствии со статьей 24.18 Федерального закона от 29.07.1998 № 135-ФЗ «Об оценочной деятельности в Российской Федерации» (далее – Закон об оценке) </w:t>
      </w:r>
      <w:r w:rsidR="00FD1A90">
        <w:rPr>
          <w:rFonts w:ascii="Times New Roman" w:hAnsi="Times New Roman"/>
          <w:sz w:val="28"/>
          <w:szCs w:val="28"/>
        </w:rPr>
        <w:t xml:space="preserve">и </w:t>
      </w:r>
      <w:r w:rsidRPr="000617A7">
        <w:rPr>
          <w:rFonts w:ascii="Times New Roman" w:hAnsi="Times New Roman"/>
          <w:sz w:val="28"/>
          <w:szCs w:val="28"/>
        </w:rPr>
        <w:t xml:space="preserve">созданной в 2012 году приказом Федеральной службы государственной регистрации, кадастра и картографии от 25.07.2012 № </w:t>
      </w:r>
      <w:proofErr w:type="gramStart"/>
      <w:r w:rsidRPr="000617A7">
        <w:rPr>
          <w:rFonts w:ascii="Times New Roman" w:hAnsi="Times New Roman"/>
          <w:sz w:val="28"/>
          <w:szCs w:val="28"/>
        </w:rPr>
        <w:t>П</w:t>
      </w:r>
      <w:proofErr w:type="gramEnd"/>
      <w:r w:rsidRPr="000617A7">
        <w:rPr>
          <w:rFonts w:ascii="Times New Roman" w:hAnsi="Times New Roman"/>
          <w:sz w:val="28"/>
          <w:szCs w:val="28"/>
        </w:rPr>
        <w:t>/324 комиссии по рассмотрению споров о результатах определения кадастровой стоимости при Управлении Росреестра по Курской области</w:t>
      </w:r>
      <w:r>
        <w:rPr>
          <w:rFonts w:ascii="Times New Roman" w:hAnsi="Times New Roman"/>
          <w:sz w:val="28"/>
          <w:szCs w:val="28"/>
        </w:rPr>
        <w:t xml:space="preserve"> (далее – Комиссия)</w:t>
      </w:r>
      <w:r w:rsidRPr="000617A7">
        <w:rPr>
          <w:rFonts w:ascii="Times New Roman" w:hAnsi="Times New Roman"/>
          <w:sz w:val="28"/>
          <w:szCs w:val="28"/>
        </w:rPr>
        <w:t>.</w:t>
      </w:r>
    </w:p>
    <w:p w:rsidR="00EA2A89" w:rsidRDefault="00F64A4F" w:rsidP="00EA2A89">
      <w:pPr>
        <w:spacing w:line="240" w:lineRule="auto"/>
        <w:ind w:firstLine="851"/>
        <w:rPr>
          <w:rFonts w:eastAsia="Times New Roman" w:cs="Times New Roman"/>
          <w:szCs w:val="28"/>
          <w:lang w:eastAsia="ru-RU"/>
        </w:rPr>
      </w:pPr>
      <w:r w:rsidRPr="00F64A4F">
        <w:rPr>
          <w:rFonts w:eastAsia="Times New Roman" w:cs="Times New Roman"/>
          <w:szCs w:val="28"/>
          <w:lang w:eastAsia="ru-RU"/>
        </w:rPr>
        <w:t>В 201</w:t>
      </w:r>
      <w:r w:rsidR="001D5916">
        <w:rPr>
          <w:rFonts w:eastAsia="Times New Roman" w:cs="Times New Roman"/>
          <w:szCs w:val="28"/>
          <w:lang w:eastAsia="ru-RU"/>
        </w:rPr>
        <w:t>7</w:t>
      </w:r>
      <w:r w:rsidRPr="00F64A4F">
        <w:rPr>
          <w:rFonts w:eastAsia="Times New Roman" w:cs="Times New Roman"/>
          <w:szCs w:val="28"/>
          <w:lang w:eastAsia="ru-RU"/>
        </w:rPr>
        <w:t xml:space="preserve"> году было подано </w:t>
      </w:r>
      <w:r>
        <w:rPr>
          <w:rFonts w:eastAsia="Times New Roman" w:cs="Times New Roman"/>
          <w:szCs w:val="28"/>
          <w:lang w:eastAsia="ru-RU"/>
        </w:rPr>
        <w:t>1150</w:t>
      </w:r>
      <w:r w:rsidRPr="00F64A4F">
        <w:rPr>
          <w:rFonts w:eastAsia="Times New Roman" w:cs="Times New Roman"/>
          <w:szCs w:val="28"/>
          <w:lang w:eastAsia="ru-RU"/>
        </w:rPr>
        <w:t xml:space="preserve"> заявлений</w:t>
      </w:r>
      <w:r w:rsidR="00FD1A90">
        <w:rPr>
          <w:rFonts w:eastAsia="Times New Roman" w:cs="Times New Roman"/>
          <w:szCs w:val="28"/>
          <w:lang w:eastAsia="ru-RU"/>
        </w:rPr>
        <w:t xml:space="preserve"> (от физических лиц  - 459</w:t>
      </w:r>
      <w:r w:rsidR="00EA2A89">
        <w:rPr>
          <w:rFonts w:eastAsia="Times New Roman" w:cs="Times New Roman"/>
          <w:szCs w:val="28"/>
          <w:lang w:eastAsia="ru-RU"/>
        </w:rPr>
        <w:t>, от юридических лиц – 613,</w:t>
      </w:r>
      <w:r w:rsidR="00EA2A89" w:rsidRPr="00EA2A89">
        <w:rPr>
          <w:rFonts w:eastAsia="Times New Roman" w:cs="Times New Roman"/>
          <w:szCs w:val="28"/>
          <w:lang w:eastAsia="ru-RU"/>
        </w:rPr>
        <w:t xml:space="preserve"> </w:t>
      </w:r>
      <w:r w:rsidR="00EA2A89">
        <w:rPr>
          <w:rFonts w:eastAsia="Times New Roman" w:cs="Times New Roman"/>
          <w:szCs w:val="28"/>
          <w:lang w:eastAsia="ru-RU"/>
        </w:rPr>
        <w:t>от орга</w:t>
      </w:r>
      <w:r w:rsidR="00FD1A90">
        <w:rPr>
          <w:rFonts w:eastAsia="Times New Roman" w:cs="Times New Roman"/>
          <w:szCs w:val="28"/>
          <w:lang w:eastAsia="ru-RU"/>
        </w:rPr>
        <w:t>нов государственной власти – 32</w:t>
      </w:r>
      <w:r w:rsidR="00EA2A89">
        <w:rPr>
          <w:rFonts w:eastAsia="Times New Roman" w:cs="Times New Roman"/>
          <w:szCs w:val="28"/>
          <w:lang w:eastAsia="ru-RU"/>
        </w:rPr>
        <w:t xml:space="preserve"> и от орган</w:t>
      </w:r>
      <w:r w:rsidR="00FD1A90">
        <w:rPr>
          <w:rFonts w:eastAsia="Times New Roman" w:cs="Times New Roman"/>
          <w:szCs w:val="28"/>
          <w:lang w:eastAsia="ru-RU"/>
        </w:rPr>
        <w:t>ов местного самоуправления – 46</w:t>
      </w:r>
      <w:r w:rsidR="003A25F0">
        <w:rPr>
          <w:rFonts w:eastAsia="Times New Roman" w:cs="Times New Roman"/>
          <w:szCs w:val="28"/>
          <w:lang w:eastAsia="ru-RU"/>
        </w:rPr>
        <w:t>)</w:t>
      </w:r>
      <w:r w:rsidR="00EA2A89">
        <w:rPr>
          <w:rFonts w:eastAsia="Times New Roman" w:cs="Times New Roman"/>
          <w:szCs w:val="28"/>
          <w:lang w:eastAsia="ru-RU"/>
        </w:rPr>
        <w:t>:</w:t>
      </w:r>
    </w:p>
    <w:p w:rsidR="005568DC" w:rsidRDefault="005568DC" w:rsidP="00F22E29">
      <w:pPr>
        <w:pStyle w:val="a4"/>
        <w:numPr>
          <w:ilvl w:val="0"/>
          <w:numId w:val="1"/>
        </w:numPr>
        <w:spacing w:line="240" w:lineRule="auto"/>
        <w:ind w:left="851" w:hanging="284"/>
        <w:rPr>
          <w:rFonts w:eastAsia="Times New Roman" w:cs="Times New Roman"/>
          <w:szCs w:val="28"/>
          <w:lang w:eastAsia="ru-RU"/>
        </w:rPr>
      </w:pPr>
      <w:r w:rsidRPr="00F64A4F">
        <w:rPr>
          <w:rFonts w:eastAsia="Times New Roman" w:cs="Times New Roman"/>
          <w:szCs w:val="28"/>
          <w:lang w:eastAsia="ru-RU"/>
        </w:rPr>
        <w:t>97 заявлений  отклонен</w:t>
      </w:r>
      <w:r>
        <w:rPr>
          <w:rFonts w:eastAsia="Times New Roman" w:cs="Times New Roman"/>
          <w:szCs w:val="28"/>
          <w:lang w:eastAsia="ru-RU"/>
        </w:rPr>
        <w:t>ы</w:t>
      </w:r>
      <w:r w:rsidRPr="00F64A4F">
        <w:rPr>
          <w:rFonts w:eastAsia="Times New Roman" w:cs="Times New Roman"/>
          <w:szCs w:val="28"/>
          <w:lang w:eastAsia="ru-RU"/>
        </w:rPr>
        <w:t xml:space="preserve"> секретарем комиссии по причине отсутствия всех необходимых документов, предусмотренных </w:t>
      </w:r>
      <w:r w:rsidR="008F4C8D">
        <w:rPr>
          <w:rFonts w:eastAsia="Times New Roman" w:cs="Times New Roman"/>
          <w:szCs w:val="28"/>
          <w:lang w:eastAsia="ru-RU"/>
        </w:rPr>
        <w:t>ст. 24.18 Закона об оценке</w:t>
      </w:r>
      <w:r>
        <w:rPr>
          <w:rFonts w:eastAsia="Times New Roman" w:cs="Times New Roman"/>
          <w:szCs w:val="28"/>
          <w:lang w:eastAsia="ru-RU"/>
        </w:rPr>
        <w:t>;</w:t>
      </w:r>
    </w:p>
    <w:p w:rsidR="005568DC" w:rsidRDefault="005568DC" w:rsidP="00F22E29">
      <w:pPr>
        <w:pStyle w:val="a4"/>
        <w:numPr>
          <w:ilvl w:val="0"/>
          <w:numId w:val="1"/>
        </w:numPr>
        <w:spacing w:line="240" w:lineRule="auto"/>
        <w:ind w:left="851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27 заявлений отозвано заявителями;</w:t>
      </w:r>
    </w:p>
    <w:p w:rsidR="005568DC" w:rsidRDefault="005568DC" w:rsidP="00F22E29">
      <w:pPr>
        <w:pStyle w:val="a4"/>
        <w:numPr>
          <w:ilvl w:val="0"/>
          <w:numId w:val="1"/>
        </w:numPr>
        <w:spacing w:line="240" w:lineRule="auto"/>
        <w:ind w:left="851" w:hanging="349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1026 заявлений приняты к рассмотрению на заседание комиссии, из которых в отношении 757 заявлений требования удовлетвор</w:t>
      </w:r>
      <w:r w:rsidR="008F4C8D">
        <w:rPr>
          <w:rFonts w:eastAsia="Times New Roman" w:cs="Times New Roman"/>
          <w:szCs w:val="28"/>
          <w:lang w:eastAsia="ru-RU"/>
        </w:rPr>
        <w:t xml:space="preserve">ены и 269 заявлений отклонены членами </w:t>
      </w:r>
      <w:r>
        <w:rPr>
          <w:rFonts w:eastAsia="Times New Roman" w:cs="Times New Roman"/>
          <w:szCs w:val="28"/>
          <w:lang w:eastAsia="ru-RU"/>
        </w:rPr>
        <w:t>комиссии.</w:t>
      </w:r>
    </w:p>
    <w:p w:rsidR="000617A7" w:rsidRDefault="00EA2A89" w:rsidP="00F64A4F">
      <w:pPr>
        <w:spacing w:line="240" w:lineRule="auto"/>
        <w:ind w:firstLine="851"/>
        <w:rPr>
          <w:rFonts w:eastAsia="Calibri" w:cs="Times New Roman"/>
          <w:szCs w:val="28"/>
        </w:rPr>
      </w:pPr>
      <w:r>
        <w:rPr>
          <w:rFonts w:eastAsia="Times New Roman" w:cs="Times New Roman"/>
          <w:szCs w:val="28"/>
          <w:lang w:eastAsia="ru-RU"/>
        </w:rPr>
        <w:t xml:space="preserve">Количество поданных заявлений </w:t>
      </w:r>
      <w:r w:rsidRPr="00EA2A89">
        <w:rPr>
          <w:rFonts w:eastAsia="Times New Roman"/>
          <w:szCs w:val="28"/>
        </w:rPr>
        <w:t>в 2017 году заявлений увеличилось в 2,6 раза</w:t>
      </w:r>
      <w:r>
        <w:rPr>
          <w:rFonts w:eastAsia="Times New Roman"/>
          <w:szCs w:val="28"/>
        </w:rPr>
        <w:t xml:space="preserve"> по сравнению с 2016 год</w:t>
      </w:r>
      <w:r w:rsidR="00FD1A90">
        <w:rPr>
          <w:rFonts w:eastAsia="Times New Roman"/>
          <w:szCs w:val="28"/>
        </w:rPr>
        <w:t>ом</w:t>
      </w:r>
      <w:r>
        <w:rPr>
          <w:rFonts w:eastAsia="Times New Roman"/>
          <w:szCs w:val="28"/>
        </w:rPr>
        <w:t>.</w:t>
      </w:r>
      <w:r>
        <w:rPr>
          <w:szCs w:val="28"/>
        </w:rPr>
        <w:t xml:space="preserve"> </w:t>
      </w:r>
      <w:r w:rsidR="000617A7" w:rsidRPr="000617A7">
        <w:rPr>
          <w:szCs w:val="28"/>
        </w:rPr>
        <w:t>Данное увеличение</w:t>
      </w:r>
      <w:r w:rsidR="00FD1A90">
        <w:rPr>
          <w:szCs w:val="28"/>
        </w:rPr>
        <w:t xml:space="preserve">, </w:t>
      </w:r>
      <w:r>
        <w:rPr>
          <w:szCs w:val="28"/>
        </w:rPr>
        <w:t>связан</w:t>
      </w:r>
      <w:r w:rsidR="000617A7">
        <w:rPr>
          <w:szCs w:val="28"/>
        </w:rPr>
        <w:t xml:space="preserve">о с тем, </w:t>
      </w:r>
      <w:r w:rsidR="000617A7" w:rsidRPr="000617A7">
        <w:rPr>
          <w:sz w:val="27"/>
          <w:szCs w:val="27"/>
        </w:rPr>
        <w:t xml:space="preserve"> </w:t>
      </w:r>
      <w:r w:rsidR="000617A7" w:rsidRPr="000617A7">
        <w:rPr>
          <w:rFonts w:eastAsia="Calibri" w:cs="Times New Roman"/>
          <w:szCs w:val="28"/>
        </w:rPr>
        <w:t xml:space="preserve">что с 01.01.2016 на территории Курской области налог на недвижимое имущество (объекты капитального строительства) исчисляется </w:t>
      </w:r>
      <w:proofErr w:type="gramStart"/>
      <w:r w:rsidR="000617A7" w:rsidRPr="000617A7">
        <w:rPr>
          <w:rFonts w:eastAsia="Calibri" w:cs="Times New Roman"/>
          <w:szCs w:val="28"/>
        </w:rPr>
        <w:t>из</w:t>
      </w:r>
      <w:proofErr w:type="gramEnd"/>
      <w:r w:rsidR="000617A7" w:rsidRPr="000617A7">
        <w:rPr>
          <w:rFonts w:eastAsia="Calibri" w:cs="Times New Roman"/>
          <w:szCs w:val="28"/>
        </w:rPr>
        <w:t xml:space="preserve"> кадастровой </w:t>
      </w:r>
      <w:proofErr w:type="gramStart"/>
      <w:r w:rsidR="000617A7" w:rsidRPr="000617A7">
        <w:rPr>
          <w:rFonts w:eastAsia="Calibri" w:cs="Times New Roman"/>
          <w:szCs w:val="28"/>
        </w:rPr>
        <w:t>стоимости, ранее исчислялся из инвентаризационной стоимости</w:t>
      </w:r>
      <w:r w:rsidR="000617A7" w:rsidRPr="000617A7">
        <w:rPr>
          <w:szCs w:val="28"/>
        </w:rPr>
        <w:t>,</w:t>
      </w:r>
      <w:r w:rsidR="000617A7">
        <w:rPr>
          <w:szCs w:val="28"/>
        </w:rPr>
        <w:t xml:space="preserve"> т.е.</w:t>
      </w:r>
      <w:r w:rsidR="000617A7" w:rsidRPr="000617A7">
        <w:rPr>
          <w:szCs w:val="28"/>
        </w:rPr>
        <w:t xml:space="preserve"> вступил в силу </w:t>
      </w:r>
      <w:hyperlink r:id="rId7" w:history="1">
        <w:r w:rsidR="005568DC" w:rsidRPr="000617A7">
          <w:rPr>
            <w:rFonts w:eastAsia="Calibri" w:cs="Times New Roman"/>
            <w:szCs w:val="28"/>
          </w:rPr>
          <w:t>Закон Курской области от 10.09.2015 № 84-ЗКО </w:t>
        </w:r>
      </w:hyperlink>
      <w:r w:rsidR="005568DC" w:rsidRPr="000617A7">
        <w:rPr>
          <w:rFonts w:eastAsia="Calibri" w:cs="Times New Roman"/>
          <w:szCs w:val="28"/>
        </w:rPr>
        <w:t xml:space="preserve">«Об установлении единой даты начала применения на территории Курской области порядка определения налоговой базы по налогу на имущество физических лиц исходя из кадастровой стоимости объектов налогообложения», </w:t>
      </w:r>
      <w:r w:rsidR="000617A7" w:rsidRPr="000617A7">
        <w:rPr>
          <w:rFonts w:eastAsia="Calibri" w:cs="Times New Roman"/>
          <w:szCs w:val="28"/>
        </w:rPr>
        <w:t>а так же увеличилось количество заявлений по земельным участкам, относящимся к категории «Земли населенных пунктов», т. к</w:t>
      </w:r>
      <w:proofErr w:type="gramEnd"/>
      <w:r w:rsidR="000617A7" w:rsidRPr="000617A7">
        <w:rPr>
          <w:rFonts w:eastAsia="Calibri" w:cs="Times New Roman"/>
          <w:szCs w:val="28"/>
        </w:rPr>
        <w:t xml:space="preserve">. в 2016 году на территории Курской области была проведена актуализация государственной кадастровой оценки земель данной категории. </w:t>
      </w:r>
    </w:p>
    <w:p w:rsidR="00F64A4F" w:rsidRDefault="00F64A4F" w:rsidP="00F64A4F">
      <w:pPr>
        <w:spacing w:line="240" w:lineRule="auto"/>
        <w:ind w:firstLine="851"/>
        <w:rPr>
          <w:rFonts w:eastAsia="Times New Roman" w:cs="Times New Roman"/>
          <w:szCs w:val="28"/>
          <w:lang w:eastAsia="ru-RU"/>
        </w:rPr>
      </w:pPr>
      <w:r w:rsidRPr="00F64A4F">
        <w:rPr>
          <w:rFonts w:eastAsia="Times New Roman" w:cs="Times New Roman"/>
          <w:szCs w:val="28"/>
          <w:lang w:eastAsia="ru-RU"/>
        </w:rPr>
        <w:lastRenderedPageBreak/>
        <w:t xml:space="preserve">Общее количество объектов,  по которым поданы заявления </w:t>
      </w:r>
      <w:r w:rsidR="000617A7">
        <w:rPr>
          <w:rFonts w:eastAsia="Times New Roman" w:cs="Times New Roman"/>
          <w:szCs w:val="28"/>
          <w:lang w:eastAsia="ru-RU"/>
        </w:rPr>
        <w:t xml:space="preserve">- </w:t>
      </w:r>
      <w:r w:rsidR="007C3D7C">
        <w:rPr>
          <w:rFonts w:eastAsia="Times New Roman" w:cs="Times New Roman"/>
          <w:szCs w:val="28"/>
          <w:lang w:eastAsia="ru-RU"/>
        </w:rPr>
        <w:t>1880</w:t>
      </w:r>
      <w:r w:rsidRPr="00F64A4F">
        <w:rPr>
          <w:rFonts w:eastAsia="Times New Roman" w:cs="Times New Roman"/>
          <w:szCs w:val="28"/>
          <w:lang w:eastAsia="ru-RU"/>
        </w:rPr>
        <w:t xml:space="preserve">, из них </w:t>
      </w:r>
      <w:r w:rsidR="009E689C">
        <w:rPr>
          <w:rFonts w:eastAsia="Times New Roman" w:cs="Times New Roman"/>
          <w:szCs w:val="28"/>
          <w:lang w:eastAsia="ru-RU"/>
        </w:rPr>
        <w:t>85</w:t>
      </w:r>
      <w:r w:rsidRPr="00F64A4F">
        <w:rPr>
          <w:rFonts w:eastAsia="Times New Roman" w:cs="Times New Roman"/>
          <w:szCs w:val="28"/>
          <w:lang w:eastAsia="ru-RU"/>
        </w:rPr>
        <w:t xml:space="preserve"> </w:t>
      </w:r>
      <w:r w:rsidR="007C3D7C">
        <w:rPr>
          <w:rFonts w:eastAsia="Times New Roman" w:cs="Times New Roman"/>
          <w:szCs w:val="28"/>
          <w:lang w:eastAsia="ru-RU"/>
        </w:rPr>
        <w:t>объектов капитального строительства</w:t>
      </w:r>
      <w:r w:rsidRPr="00F64A4F">
        <w:rPr>
          <w:rFonts w:eastAsia="Times New Roman" w:cs="Times New Roman"/>
          <w:szCs w:val="28"/>
          <w:lang w:eastAsia="ru-RU"/>
        </w:rPr>
        <w:t xml:space="preserve"> и </w:t>
      </w:r>
      <w:r w:rsidR="009E689C">
        <w:rPr>
          <w:rFonts w:eastAsia="Times New Roman" w:cs="Times New Roman"/>
          <w:szCs w:val="28"/>
          <w:lang w:eastAsia="ru-RU"/>
        </w:rPr>
        <w:t>1795</w:t>
      </w:r>
      <w:r w:rsidRPr="00F64A4F">
        <w:rPr>
          <w:rFonts w:eastAsia="Times New Roman" w:cs="Times New Roman"/>
          <w:szCs w:val="28"/>
          <w:lang w:eastAsia="ru-RU"/>
        </w:rPr>
        <w:t xml:space="preserve"> земельных участков.</w:t>
      </w:r>
    </w:p>
    <w:p w:rsidR="008F4C8D" w:rsidRPr="00F64A4F" w:rsidRDefault="008F4C8D" w:rsidP="00F64A4F">
      <w:pPr>
        <w:spacing w:line="240" w:lineRule="auto"/>
        <w:ind w:firstLine="851"/>
        <w:rPr>
          <w:rFonts w:eastAsia="Times New Roman" w:cs="Times New Roman"/>
          <w:szCs w:val="28"/>
          <w:lang w:eastAsia="ru-RU"/>
        </w:rPr>
      </w:pPr>
      <w:proofErr w:type="gramStart"/>
      <w:r w:rsidRPr="008F4C8D">
        <w:rPr>
          <w:rFonts w:eastAsia="Times New Roman" w:cs="Times New Roman"/>
          <w:szCs w:val="28"/>
          <w:lang w:eastAsia="ru-RU"/>
        </w:rPr>
        <w:t>В соответствии со статьей  24.18 Закона об оценке,  заявление может быть подано в Комиссию в период с даты внесения в Единый государственный реестр недвижимости (далее – ЕГРН) результатов определения кадастровой стоимости по дату внесения в ЕГРН результатов определения кадастровой стоимости, полученных при проведении очередной государственной кадастровой оценки или в соответствии со статьей 24.19 Закона об оценке, но не позднее чем в</w:t>
      </w:r>
      <w:proofErr w:type="gramEnd"/>
      <w:r w:rsidRPr="008F4C8D">
        <w:rPr>
          <w:rFonts w:eastAsia="Times New Roman" w:cs="Times New Roman"/>
          <w:szCs w:val="28"/>
          <w:lang w:eastAsia="ru-RU"/>
        </w:rPr>
        <w:t xml:space="preserve"> течение пяти лет </w:t>
      </w:r>
      <w:proofErr w:type="gramStart"/>
      <w:r w:rsidRPr="008F4C8D">
        <w:rPr>
          <w:rFonts w:eastAsia="Times New Roman" w:cs="Times New Roman"/>
          <w:szCs w:val="28"/>
          <w:lang w:eastAsia="ru-RU"/>
        </w:rPr>
        <w:t>с даты внесения</w:t>
      </w:r>
      <w:proofErr w:type="gramEnd"/>
      <w:r w:rsidRPr="008F4C8D">
        <w:rPr>
          <w:rFonts w:eastAsia="Times New Roman" w:cs="Times New Roman"/>
          <w:szCs w:val="28"/>
          <w:lang w:eastAsia="ru-RU"/>
        </w:rPr>
        <w:t xml:space="preserve"> в ЕГРН</w:t>
      </w:r>
      <w:r>
        <w:rPr>
          <w:rFonts w:eastAsia="Times New Roman" w:cs="Times New Roman"/>
          <w:szCs w:val="28"/>
          <w:lang w:eastAsia="ru-RU"/>
        </w:rPr>
        <w:t xml:space="preserve">, таким образом, </w:t>
      </w:r>
      <w:r w:rsidRPr="008F4C8D">
        <w:rPr>
          <w:rFonts w:eastAsia="Times New Roman" w:cs="Times New Roman"/>
          <w:szCs w:val="28"/>
          <w:lang w:eastAsia="ru-RU"/>
        </w:rPr>
        <w:t>в комиссию можно обратиться с заявлением об оспаривании только актуальной кадастровой стоимости, т.е. той, которая является п</w:t>
      </w:r>
      <w:r w:rsidR="00FD1A90">
        <w:rPr>
          <w:rFonts w:eastAsia="Times New Roman" w:cs="Times New Roman"/>
          <w:szCs w:val="28"/>
          <w:lang w:eastAsia="ru-RU"/>
        </w:rPr>
        <w:t>оследней по дате внесения в ГКН.</w:t>
      </w:r>
    </w:p>
    <w:p w:rsidR="0062394D" w:rsidRDefault="0062394D" w:rsidP="0062394D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690F36">
        <w:rPr>
          <w:rFonts w:ascii="Times New Roman" w:hAnsi="Times New Roman"/>
          <w:sz w:val="28"/>
          <w:szCs w:val="28"/>
        </w:rPr>
        <w:t xml:space="preserve">Для обращения в Комиссию </w:t>
      </w:r>
      <w:r>
        <w:rPr>
          <w:rFonts w:ascii="Times New Roman" w:hAnsi="Times New Roman"/>
          <w:sz w:val="28"/>
          <w:szCs w:val="28"/>
        </w:rPr>
        <w:t>з</w:t>
      </w:r>
      <w:r w:rsidRPr="008319FF">
        <w:rPr>
          <w:rFonts w:ascii="Times New Roman" w:hAnsi="Times New Roman"/>
          <w:sz w:val="28"/>
          <w:szCs w:val="28"/>
        </w:rPr>
        <w:t>аявление и приложенные к нему документы можно представить в Управление к</w:t>
      </w:r>
      <w:r w:rsidR="008F4C8D">
        <w:rPr>
          <w:rFonts w:ascii="Times New Roman" w:hAnsi="Times New Roman"/>
          <w:sz w:val="28"/>
          <w:szCs w:val="28"/>
        </w:rPr>
        <w:t xml:space="preserve">ак лично, так и </w:t>
      </w:r>
      <w:r w:rsidR="008F4C8D" w:rsidRPr="008F4C8D">
        <w:rPr>
          <w:rFonts w:ascii="Times New Roman" w:hAnsi="Times New Roman"/>
          <w:sz w:val="28"/>
          <w:szCs w:val="28"/>
        </w:rPr>
        <w:t>посредством почтового направления</w:t>
      </w:r>
      <w:r w:rsidRPr="008319FF">
        <w:rPr>
          <w:rFonts w:ascii="Times New Roman" w:hAnsi="Times New Roman"/>
          <w:sz w:val="28"/>
          <w:szCs w:val="28"/>
        </w:rPr>
        <w:t xml:space="preserve"> по адресу: 305016,  г. Курск, ул. 50 лет Октября, д. 4/6.</w:t>
      </w:r>
    </w:p>
    <w:p w:rsidR="0062394D" w:rsidRDefault="0062394D" w:rsidP="0062394D">
      <w:pPr>
        <w:spacing w:line="240" w:lineRule="auto"/>
        <w:ind w:firstLine="708"/>
        <w:rPr>
          <w:szCs w:val="28"/>
        </w:rPr>
      </w:pPr>
      <w:r>
        <w:rPr>
          <w:szCs w:val="28"/>
        </w:rPr>
        <w:t>С д</w:t>
      </w:r>
      <w:r w:rsidRPr="005407F2">
        <w:rPr>
          <w:szCs w:val="28"/>
        </w:rPr>
        <w:t>ополнительн</w:t>
      </w:r>
      <w:r>
        <w:rPr>
          <w:szCs w:val="28"/>
        </w:rPr>
        <w:t>ой</w:t>
      </w:r>
      <w:r w:rsidRPr="005407F2">
        <w:rPr>
          <w:szCs w:val="28"/>
        </w:rPr>
        <w:t xml:space="preserve"> информаци</w:t>
      </w:r>
      <w:r>
        <w:rPr>
          <w:szCs w:val="28"/>
        </w:rPr>
        <w:t>и</w:t>
      </w:r>
      <w:r w:rsidRPr="005407F2">
        <w:rPr>
          <w:szCs w:val="28"/>
        </w:rPr>
        <w:t xml:space="preserve"> </w:t>
      </w:r>
      <w:r>
        <w:rPr>
          <w:szCs w:val="28"/>
        </w:rPr>
        <w:t xml:space="preserve">о </w:t>
      </w:r>
      <w:r w:rsidR="008F4C8D">
        <w:rPr>
          <w:szCs w:val="28"/>
        </w:rPr>
        <w:t xml:space="preserve">работе Комиссии </w:t>
      </w:r>
      <w:r>
        <w:rPr>
          <w:szCs w:val="28"/>
        </w:rPr>
        <w:t>можно ознакомиться:</w:t>
      </w:r>
    </w:p>
    <w:p w:rsidR="0062394D" w:rsidRDefault="0062394D" w:rsidP="00F22E29">
      <w:pPr>
        <w:pStyle w:val="a4"/>
        <w:numPr>
          <w:ilvl w:val="0"/>
          <w:numId w:val="2"/>
        </w:numPr>
        <w:spacing w:line="240" w:lineRule="auto"/>
        <w:ind w:left="142" w:firstLine="284"/>
        <w:rPr>
          <w:szCs w:val="28"/>
        </w:rPr>
      </w:pPr>
      <w:r w:rsidRPr="004D1E97">
        <w:rPr>
          <w:szCs w:val="28"/>
        </w:rPr>
        <w:t xml:space="preserve">на официальном сайте Росреестра: </w:t>
      </w:r>
      <w:hyperlink r:id="rId8" w:history="1">
        <w:r w:rsidRPr="004D1E97">
          <w:rPr>
            <w:rStyle w:val="a5"/>
            <w:szCs w:val="28"/>
          </w:rPr>
          <w:t>http://www.rosreestr.ru/</w:t>
        </w:r>
      </w:hyperlink>
      <w:r>
        <w:t>;</w:t>
      </w:r>
    </w:p>
    <w:p w:rsidR="0062394D" w:rsidRDefault="0062394D" w:rsidP="00F22E29">
      <w:pPr>
        <w:pStyle w:val="a4"/>
        <w:numPr>
          <w:ilvl w:val="0"/>
          <w:numId w:val="2"/>
        </w:numPr>
        <w:spacing w:line="240" w:lineRule="auto"/>
        <w:ind w:left="142" w:firstLine="284"/>
        <w:rPr>
          <w:szCs w:val="28"/>
        </w:rPr>
      </w:pPr>
      <w:r w:rsidRPr="004D1E97">
        <w:rPr>
          <w:szCs w:val="28"/>
        </w:rPr>
        <w:t>по телефону: 52-92-44 отдел землеустройства, мониторинга земель и кадастровой оценки недвижимости</w:t>
      </w:r>
      <w:r>
        <w:rPr>
          <w:szCs w:val="28"/>
        </w:rPr>
        <w:t>;</w:t>
      </w:r>
    </w:p>
    <w:p w:rsidR="0062394D" w:rsidRPr="004D1E97" w:rsidRDefault="0062394D" w:rsidP="00F22E29">
      <w:pPr>
        <w:pStyle w:val="a4"/>
        <w:numPr>
          <w:ilvl w:val="0"/>
          <w:numId w:val="2"/>
        </w:numPr>
        <w:spacing w:line="240" w:lineRule="auto"/>
        <w:ind w:left="142" w:firstLine="284"/>
        <w:rPr>
          <w:szCs w:val="28"/>
        </w:rPr>
      </w:pPr>
      <w:r>
        <w:rPr>
          <w:szCs w:val="28"/>
        </w:rPr>
        <w:t>8-800-100-34-34 ведомственный центр телефонного обслуживания (ВЦТО).</w:t>
      </w:r>
    </w:p>
    <w:p w:rsidR="0062394D" w:rsidRDefault="0062394D" w:rsidP="0062394D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62394D" w:rsidRDefault="0062394D" w:rsidP="0062394D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62394D" w:rsidRDefault="0062394D" w:rsidP="0062394D"/>
    <w:p w:rsidR="0062394D" w:rsidRDefault="0062394D" w:rsidP="0062394D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2394D" w:rsidRDefault="0062394D" w:rsidP="0062394D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2394D" w:rsidRDefault="0062394D" w:rsidP="0062394D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2394D" w:rsidRDefault="0062394D" w:rsidP="00F64A4F">
      <w:pPr>
        <w:spacing w:line="240" w:lineRule="auto"/>
        <w:ind w:firstLine="708"/>
        <w:rPr>
          <w:rFonts w:eastAsia="Times New Roman" w:cs="Times New Roman"/>
          <w:szCs w:val="28"/>
          <w:lang w:eastAsia="ru-RU"/>
        </w:rPr>
      </w:pPr>
    </w:p>
    <w:p w:rsidR="00F64A4F" w:rsidRDefault="00F64A4F" w:rsidP="00F64A4F">
      <w:pPr>
        <w:spacing w:line="240" w:lineRule="auto"/>
        <w:ind w:firstLine="851"/>
        <w:rPr>
          <w:rFonts w:eastAsia="Times New Roman" w:cs="Times New Roman"/>
          <w:szCs w:val="28"/>
          <w:lang w:eastAsia="ru-RU"/>
        </w:rPr>
      </w:pPr>
    </w:p>
    <w:p w:rsidR="003B1A41" w:rsidRPr="003B1A41" w:rsidRDefault="003B1A41" w:rsidP="003B1A41"/>
    <w:sectPr w:rsidR="003B1A41" w:rsidRPr="003B1A41" w:rsidSect="00B84F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824084"/>
    <w:multiLevelType w:val="hybridMultilevel"/>
    <w:tmpl w:val="8CC26C9C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7A3E7A0E"/>
    <w:multiLevelType w:val="hybridMultilevel"/>
    <w:tmpl w:val="63D8C2EE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B1A41"/>
    <w:rsid w:val="000137C7"/>
    <w:rsid w:val="00044978"/>
    <w:rsid w:val="000617A7"/>
    <w:rsid w:val="00070930"/>
    <w:rsid w:val="000A7E12"/>
    <w:rsid w:val="00137338"/>
    <w:rsid w:val="001D5916"/>
    <w:rsid w:val="0022027D"/>
    <w:rsid w:val="00284402"/>
    <w:rsid w:val="002956DD"/>
    <w:rsid w:val="0032130A"/>
    <w:rsid w:val="00335F07"/>
    <w:rsid w:val="00370877"/>
    <w:rsid w:val="003A0BD1"/>
    <w:rsid w:val="003A25F0"/>
    <w:rsid w:val="003B1A41"/>
    <w:rsid w:val="005568DC"/>
    <w:rsid w:val="005950D8"/>
    <w:rsid w:val="0062394D"/>
    <w:rsid w:val="006B7A4C"/>
    <w:rsid w:val="006C14C7"/>
    <w:rsid w:val="007A7F06"/>
    <w:rsid w:val="007C3D7C"/>
    <w:rsid w:val="008067AD"/>
    <w:rsid w:val="008F4C8D"/>
    <w:rsid w:val="00974D30"/>
    <w:rsid w:val="0098019A"/>
    <w:rsid w:val="009E689C"/>
    <w:rsid w:val="00A142FA"/>
    <w:rsid w:val="00AB0D3C"/>
    <w:rsid w:val="00B84F09"/>
    <w:rsid w:val="00BA6434"/>
    <w:rsid w:val="00BC1C1E"/>
    <w:rsid w:val="00C033AF"/>
    <w:rsid w:val="00C938FC"/>
    <w:rsid w:val="00D03847"/>
    <w:rsid w:val="00DA3F60"/>
    <w:rsid w:val="00E5516E"/>
    <w:rsid w:val="00EA2A89"/>
    <w:rsid w:val="00EA3298"/>
    <w:rsid w:val="00F1646A"/>
    <w:rsid w:val="00F22E29"/>
    <w:rsid w:val="00F64A4F"/>
    <w:rsid w:val="00FD1A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30A"/>
    <w:pPr>
      <w:spacing w:after="0" w:line="36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64A4F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F64A4F"/>
    <w:pPr>
      <w:ind w:left="720"/>
      <w:contextualSpacing/>
    </w:pPr>
  </w:style>
  <w:style w:type="character" w:customStyle="1" w:styleId="apple-converted-space">
    <w:name w:val="apple-converted-space"/>
    <w:basedOn w:val="a0"/>
    <w:rsid w:val="005568DC"/>
  </w:style>
  <w:style w:type="character" w:styleId="a5">
    <w:name w:val="Hyperlink"/>
    <w:basedOn w:val="a0"/>
    <w:uiPriority w:val="99"/>
    <w:semiHidden/>
    <w:unhideWhenUsed/>
    <w:rsid w:val="005568DC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EA2A89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F22E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F22E2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22E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4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reestr.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nalog.ru/rn46/about_fts/docs/5731730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4F6B3F-520B-4A90-AF8D-B1BA21D52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574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3845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Никулина О С</dc:creator>
  <cp:keywords/>
  <dc:description/>
  <cp:lastModifiedBy>Азарова Ю В</cp:lastModifiedBy>
  <cp:revision>6</cp:revision>
  <cp:lastPrinted>2018-03-27T11:05:00Z</cp:lastPrinted>
  <dcterms:created xsi:type="dcterms:W3CDTF">2018-03-19T08:36:00Z</dcterms:created>
  <dcterms:modified xsi:type="dcterms:W3CDTF">2018-03-27T11:13:00Z</dcterms:modified>
</cp:coreProperties>
</file>