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FCEF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ЗАКЛЮЧЕНИЕ</w:t>
      </w:r>
    </w:p>
    <w:p w14:paraId="06701EC4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14:paraId="1658F2B0" w14:textId="72BC7067" w:rsidR="00570B55" w:rsidRPr="00B539B2" w:rsidRDefault="00570B55" w:rsidP="00570B5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>«</w:t>
      </w:r>
      <w:r w:rsidR="008A66F2">
        <w:rPr>
          <w:rFonts w:ascii="Times New Roman" w:hAnsi="Times New Roman" w:cs="Times New Roman"/>
          <w:sz w:val="27"/>
          <w:szCs w:val="27"/>
        </w:rPr>
        <w:t>21</w:t>
      </w:r>
      <w:r w:rsidRPr="00B539B2">
        <w:rPr>
          <w:rFonts w:ascii="Times New Roman" w:hAnsi="Times New Roman" w:cs="Times New Roman"/>
          <w:sz w:val="27"/>
          <w:szCs w:val="27"/>
        </w:rPr>
        <w:t xml:space="preserve">» </w:t>
      </w:r>
      <w:r w:rsidR="009C6F32">
        <w:rPr>
          <w:rFonts w:ascii="Times New Roman" w:hAnsi="Times New Roman" w:cs="Times New Roman"/>
          <w:sz w:val="27"/>
          <w:szCs w:val="27"/>
        </w:rPr>
        <w:t>ию</w:t>
      </w:r>
      <w:r w:rsidR="008A66F2">
        <w:rPr>
          <w:rFonts w:ascii="Times New Roman" w:hAnsi="Times New Roman" w:cs="Times New Roman"/>
          <w:sz w:val="27"/>
          <w:szCs w:val="27"/>
        </w:rPr>
        <w:t>л</w:t>
      </w:r>
      <w:r w:rsidR="009C6F32">
        <w:rPr>
          <w:rFonts w:ascii="Times New Roman" w:hAnsi="Times New Roman" w:cs="Times New Roman"/>
          <w:sz w:val="27"/>
          <w:szCs w:val="27"/>
        </w:rPr>
        <w:t>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539B2">
        <w:rPr>
          <w:rFonts w:ascii="Times New Roman" w:hAnsi="Times New Roman" w:cs="Times New Roman"/>
          <w:sz w:val="27"/>
          <w:szCs w:val="27"/>
        </w:rPr>
        <w:t>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B539B2">
        <w:rPr>
          <w:rFonts w:ascii="Times New Roman" w:hAnsi="Times New Roman" w:cs="Times New Roman"/>
          <w:sz w:val="27"/>
          <w:szCs w:val="27"/>
        </w:rPr>
        <w:t xml:space="preserve"> г.</w:t>
      </w:r>
    </w:p>
    <w:p w14:paraId="6D63073A" w14:textId="76A44550" w:rsidR="00570B55" w:rsidRPr="00B539B2" w:rsidRDefault="00570B55" w:rsidP="0020455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</w:t>
      </w:r>
      <w:r w:rsidRPr="00B539B2">
        <w:rPr>
          <w:rFonts w:ascii="Times New Roman" w:hAnsi="Times New Roman" w:cs="Times New Roman"/>
          <w:sz w:val="27"/>
          <w:szCs w:val="27"/>
        </w:rPr>
        <w:t xml:space="preserve"> </w:t>
      </w:r>
      <w:r w:rsidR="00B04AC6" w:rsidRPr="00B04AC6">
        <w:rPr>
          <w:rFonts w:ascii="Times New Roman" w:hAnsi="Times New Roman" w:cs="Times New Roman"/>
          <w:sz w:val="27"/>
          <w:szCs w:val="27"/>
        </w:rPr>
        <w:t xml:space="preserve">по проекту </w:t>
      </w:r>
      <w:r w:rsidR="002874EA" w:rsidRPr="002874EA">
        <w:rPr>
          <w:rFonts w:ascii="Times New Roman" w:hAnsi="Times New Roman" w:cs="Times New Roman"/>
          <w:sz w:val="27"/>
          <w:szCs w:val="27"/>
        </w:rPr>
        <w:t xml:space="preserve">планировки территории и проекту межевания </w:t>
      </w:r>
      <w:r w:rsidR="008A66F2" w:rsidRPr="008A66F2">
        <w:rPr>
          <w:rFonts w:ascii="Times New Roman" w:hAnsi="Times New Roman" w:cs="Times New Roman"/>
          <w:sz w:val="27"/>
          <w:szCs w:val="27"/>
        </w:rPr>
        <w:t xml:space="preserve">территории </w:t>
      </w:r>
      <w:r w:rsidR="0020455C" w:rsidRPr="0020455C">
        <w:rPr>
          <w:rFonts w:ascii="Times New Roman" w:hAnsi="Times New Roman" w:cs="Times New Roman"/>
          <w:sz w:val="27"/>
          <w:szCs w:val="27"/>
        </w:rPr>
        <w:t>в его составе для установления границ земельных участков, предназначенных для размещения линейного объекта «Строительство оросительной системы с р. Псел 152 га Обоянский р-н Курской обл. на землях ООО Агрохолдинг Ивнянский вблизи х. Запселье с применением широкозахватных стационарных дождевальных машин со строительством систем водоподачи»</w:t>
      </w:r>
      <w:r w:rsidRPr="00E469A7">
        <w:rPr>
          <w:rFonts w:ascii="Times New Roman" w:hAnsi="Times New Roman" w:cs="Times New Roman"/>
          <w:sz w:val="27"/>
          <w:szCs w:val="27"/>
        </w:rPr>
        <w:t>.</w:t>
      </w:r>
    </w:p>
    <w:p w14:paraId="0B192C3E" w14:textId="7CAAC59F" w:rsidR="00570B55" w:rsidRPr="00F22F99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Сведения о количестве участников общественных обсуждений, которые приняли </w:t>
      </w:r>
      <w:r w:rsidRPr="00F22F99">
        <w:rPr>
          <w:rFonts w:ascii="Times New Roman" w:hAnsi="Times New Roman" w:cs="Times New Roman"/>
          <w:sz w:val="27"/>
          <w:szCs w:val="27"/>
        </w:rPr>
        <w:t xml:space="preserve">участие в </w:t>
      </w:r>
      <w:r w:rsidRPr="00F22F99">
        <w:rPr>
          <w:rFonts w:ascii="Times New Roman" w:hAnsi="Times New Roman" w:cs="Times New Roman"/>
          <w:bCs/>
          <w:sz w:val="27"/>
          <w:szCs w:val="27"/>
        </w:rPr>
        <w:t>общественных обсуждениях</w:t>
      </w:r>
      <w:r w:rsidRPr="00F22F99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FC2F6DA" w14:textId="114AFC63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F99">
        <w:rPr>
          <w:rFonts w:ascii="Times New Roman" w:hAnsi="Times New Roman" w:cs="Times New Roman"/>
          <w:sz w:val="27"/>
          <w:szCs w:val="27"/>
        </w:rPr>
        <w:t xml:space="preserve">На основании протокола </w:t>
      </w:r>
      <w:r w:rsidRPr="00F22F99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F22F99">
        <w:rPr>
          <w:rFonts w:ascii="Times New Roman" w:hAnsi="Times New Roman" w:cs="Times New Roman"/>
          <w:sz w:val="27"/>
          <w:szCs w:val="27"/>
        </w:rPr>
        <w:t>от «</w:t>
      </w:r>
      <w:r w:rsidR="008A66F2">
        <w:rPr>
          <w:rFonts w:ascii="Times New Roman" w:hAnsi="Times New Roman" w:cs="Times New Roman"/>
          <w:sz w:val="27"/>
          <w:szCs w:val="27"/>
        </w:rPr>
        <w:t>21</w:t>
      </w:r>
      <w:r w:rsidRPr="00F22F99">
        <w:rPr>
          <w:rFonts w:ascii="Times New Roman" w:hAnsi="Times New Roman" w:cs="Times New Roman"/>
          <w:sz w:val="27"/>
          <w:szCs w:val="27"/>
        </w:rPr>
        <w:t xml:space="preserve">» </w:t>
      </w:r>
      <w:r w:rsidR="009C6F32">
        <w:rPr>
          <w:rFonts w:ascii="Times New Roman" w:hAnsi="Times New Roman" w:cs="Times New Roman"/>
          <w:sz w:val="27"/>
          <w:szCs w:val="27"/>
        </w:rPr>
        <w:t>ию</w:t>
      </w:r>
      <w:r w:rsidR="008A66F2">
        <w:rPr>
          <w:rFonts w:ascii="Times New Roman" w:hAnsi="Times New Roman" w:cs="Times New Roman"/>
          <w:sz w:val="27"/>
          <w:szCs w:val="27"/>
        </w:rPr>
        <w:t>л</w:t>
      </w:r>
      <w:r w:rsidR="009C6F32">
        <w:rPr>
          <w:rFonts w:ascii="Times New Roman" w:hAnsi="Times New Roman" w:cs="Times New Roman"/>
          <w:sz w:val="27"/>
          <w:szCs w:val="27"/>
        </w:rPr>
        <w:t>я</w:t>
      </w:r>
      <w:r w:rsidRPr="00F22F99">
        <w:rPr>
          <w:rFonts w:ascii="Times New Roman" w:hAnsi="Times New Roman" w:cs="Times New Roman"/>
          <w:sz w:val="27"/>
          <w:szCs w:val="27"/>
        </w:rPr>
        <w:t xml:space="preserve"> 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F22F99">
        <w:rPr>
          <w:rFonts w:ascii="Times New Roman" w:hAnsi="Times New Roman" w:cs="Times New Roman"/>
          <w:sz w:val="27"/>
          <w:szCs w:val="27"/>
        </w:rPr>
        <w:t xml:space="preserve"> г. № </w:t>
      </w:r>
      <w:r>
        <w:rPr>
          <w:rFonts w:ascii="Times New Roman" w:hAnsi="Times New Roman" w:cs="Times New Roman"/>
          <w:sz w:val="27"/>
          <w:szCs w:val="27"/>
        </w:rPr>
        <w:t>1</w:t>
      </w:r>
      <w:r w:rsidR="008A66F2">
        <w:rPr>
          <w:rFonts w:ascii="Times New Roman" w:hAnsi="Times New Roman" w:cs="Times New Roman"/>
          <w:sz w:val="27"/>
          <w:szCs w:val="27"/>
        </w:rPr>
        <w:t>6</w:t>
      </w:r>
      <w:r w:rsidR="0020455C">
        <w:rPr>
          <w:rFonts w:ascii="Times New Roman" w:hAnsi="Times New Roman" w:cs="Times New Roman"/>
          <w:sz w:val="27"/>
          <w:szCs w:val="27"/>
        </w:rPr>
        <w:t>4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584E91A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Предложения и замечания граждан, являющихся участниками </w:t>
      </w:r>
      <w:r w:rsidRPr="00B539B2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B539B2">
        <w:rPr>
          <w:rFonts w:ascii="Times New Roman" w:hAnsi="Times New Roman" w:cs="Times New Roman"/>
          <w:sz w:val="27"/>
          <w:szCs w:val="27"/>
        </w:rPr>
        <w:t>и постоянно проживающих на территории, в пределах которой проведены общественные обсуждения: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66EF7777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0BC6F516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39B2">
        <w:rPr>
          <w:rFonts w:ascii="Times New Roman" w:hAnsi="Times New Roman" w:cs="Times New Roman"/>
          <w:bCs/>
          <w:sz w:val="27"/>
          <w:szCs w:val="27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</w:t>
      </w:r>
      <w:r>
        <w:rPr>
          <w:rFonts w:ascii="Times New Roman" w:hAnsi="Times New Roman" w:cs="Times New Roman"/>
          <w:bCs/>
          <w:sz w:val="27"/>
          <w:szCs w:val="27"/>
        </w:rPr>
        <w:t>и</w:t>
      </w:r>
      <w:r w:rsidRPr="00B539B2">
        <w:rPr>
          <w:rFonts w:ascii="Times New Roman" w:hAnsi="Times New Roman" w:cs="Times New Roman"/>
          <w:bCs/>
          <w:sz w:val="27"/>
          <w:szCs w:val="27"/>
        </w:rPr>
        <w:t>.</w:t>
      </w:r>
    </w:p>
    <w:p w14:paraId="6AB51333" w14:textId="7D3B16A2" w:rsidR="00570B55" w:rsidRPr="00D23F69" w:rsidRDefault="00570B55" w:rsidP="0020455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на территории городских и сельских поселений Курской области по результатам проведенных общественных обсуждений </w:t>
      </w:r>
      <w:r w:rsidR="00B04AC6" w:rsidRPr="00B04AC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по проекту </w:t>
      </w:r>
      <w:r w:rsidR="002874EA" w:rsidRPr="002874E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планировки территории и проекту межевания </w:t>
      </w:r>
      <w:r w:rsidR="008A66F2" w:rsidRPr="008A66F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территории </w:t>
      </w:r>
      <w:r w:rsidR="0020455C" w:rsidRPr="0020455C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в его составе для установления границ земельных участков, предназначенных для размещения линейного объекта «Строительство оросительной системы с р. Псел 152 га Обоянский р-н Курской обл. на землях ООО Агрохолдинг Ивнянский вблизи х. Запселье с применением широкозахватных стационарных дождевальных машин со строительством систем водоподачи»</w:t>
      </w:r>
      <w:r w:rsidR="00B04AC6" w:rsidRPr="00B04AC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, рекомендует принять решение об утверждении проекта планировки территории и проекта межевания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597C9E2A" w14:textId="02B95B20" w:rsidR="007D6F6C" w:rsidRPr="00C12040" w:rsidRDefault="007D6F6C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5BFF39D7" w:rsidR="00C40319" w:rsidRPr="00511412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511412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Горяйнов Р.Н., Рындина В.Ю., Медынцева Т.В., Давыдова Т.И., Пашнев М.В., Сергиенко Е.В., </w:t>
      </w:r>
      <w:r w:rsidR="0020455C">
        <w:rPr>
          <w:rFonts w:ascii="Times New Roman" w:hAnsi="Times New Roman" w:cs="Times New Roman"/>
          <w:sz w:val="26"/>
          <w:szCs w:val="26"/>
        </w:rPr>
        <w:t>Конорева В.В.</w:t>
      </w:r>
    </w:p>
    <w:sectPr w:rsidR="00C40319" w:rsidRPr="00511412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C4"/>
    <w:rsid w:val="0005037F"/>
    <w:rsid w:val="00051ABA"/>
    <w:rsid w:val="000A2C34"/>
    <w:rsid w:val="00103984"/>
    <w:rsid w:val="001072ED"/>
    <w:rsid w:val="001E1A3F"/>
    <w:rsid w:val="0020455C"/>
    <w:rsid w:val="002874EA"/>
    <w:rsid w:val="002D003C"/>
    <w:rsid w:val="002F6973"/>
    <w:rsid w:val="003000C5"/>
    <w:rsid w:val="00304B37"/>
    <w:rsid w:val="00343D2D"/>
    <w:rsid w:val="00355820"/>
    <w:rsid w:val="00384F3D"/>
    <w:rsid w:val="003F14C2"/>
    <w:rsid w:val="00464073"/>
    <w:rsid w:val="004B04FE"/>
    <w:rsid w:val="00511412"/>
    <w:rsid w:val="00546711"/>
    <w:rsid w:val="0056116C"/>
    <w:rsid w:val="00570B55"/>
    <w:rsid w:val="005B6FA5"/>
    <w:rsid w:val="005C279D"/>
    <w:rsid w:val="005C4ECC"/>
    <w:rsid w:val="005F5A63"/>
    <w:rsid w:val="00635A19"/>
    <w:rsid w:val="00644FB5"/>
    <w:rsid w:val="00657269"/>
    <w:rsid w:val="006A0B59"/>
    <w:rsid w:val="006A3D4F"/>
    <w:rsid w:val="006A51AB"/>
    <w:rsid w:val="00713738"/>
    <w:rsid w:val="007629F1"/>
    <w:rsid w:val="007A3751"/>
    <w:rsid w:val="007D1EB1"/>
    <w:rsid w:val="007D6F6C"/>
    <w:rsid w:val="007E4DC1"/>
    <w:rsid w:val="007F4342"/>
    <w:rsid w:val="00833B72"/>
    <w:rsid w:val="0084399C"/>
    <w:rsid w:val="00876351"/>
    <w:rsid w:val="008A66F2"/>
    <w:rsid w:val="008D13FA"/>
    <w:rsid w:val="0091760F"/>
    <w:rsid w:val="00957BC4"/>
    <w:rsid w:val="00957E1F"/>
    <w:rsid w:val="00975AA7"/>
    <w:rsid w:val="009A592A"/>
    <w:rsid w:val="009B1390"/>
    <w:rsid w:val="009C6F32"/>
    <w:rsid w:val="00A1120F"/>
    <w:rsid w:val="00A629AD"/>
    <w:rsid w:val="00B04AC6"/>
    <w:rsid w:val="00B169B7"/>
    <w:rsid w:val="00B2345E"/>
    <w:rsid w:val="00B511E5"/>
    <w:rsid w:val="00B63278"/>
    <w:rsid w:val="00B74A01"/>
    <w:rsid w:val="00B77C9B"/>
    <w:rsid w:val="00B85017"/>
    <w:rsid w:val="00BC4D21"/>
    <w:rsid w:val="00BE23F4"/>
    <w:rsid w:val="00BF071F"/>
    <w:rsid w:val="00C12040"/>
    <w:rsid w:val="00C2525D"/>
    <w:rsid w:val="00C33344"/>
    <w:rsid w:val="00C40319"/>
    <w:rsid w:val="00CB442B"/>
    <w:rsid w:val="00D23F69"/>
    <w:rsid w:val="00D35425"/>
    <w:rsid w:val="00D73ADD"/>
    <w:rsid w:val="00DC36E6"/>
    <w:rsid w:val="00DD73B4"/>
    <w:rsid w:val="00DE0920"/>
    <w:rsid w:val="00E36BF5"/>
    <w:rsid w:val="00E85653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CFDF1DC5-18A8-462A-B42E-6414A6A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21</cp:revision>
  <cp:lastPrinted>2022-05-04T08:46:00Z</cp:lastPrinted>
  <dcterms:created xsi:type="dcterms:W3CDTF">2022-12-19T11:18:00Z</dcterms:created>
  <dcterms:modified xsi:type="dcterms:W3CDTF">2023-07-21T09:00:00Z</dcterms:modified>
</cp:coreProperties>
</file>