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7AE8D" w14:textId="53A4B1B4" w:rsidR="00453FA5" w:rsidRDefault="00313ADF" w:rsidP="001D7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746">
        <w:rPr>
          <w:rFonts w:ascii="Times New Roman" w:hAnsi="Times New Roman" w:cs="Times New Roman"/>
          <w:b/>
          <w:sz w:val="28"/>
          <w:szCs w:val="28"/>
        </w:rPr>
        <w:t>Прокуратура района требует огранич</w:t>
      </w:r>
      <w:r w:rsidR="001D7746" w:rsidRPr="001D7746">
        <w:rPr>
          <w:rFonts w:ascii="Times New Roman" w:hAnsi="Times New Roman" w:cs="Times New Roman"/>
          <w:b/>
          <w:sz w:val="28"/>
          <w:szCs w:val="28"/>
        </w:rPr>
        <w:t>и</w:t>
      </w:r>
      <w:r w:rsidRPr="001D7746">
        <w:rPr>
          <w:rFonts w:ascii="Times New Roman" w:hAnsi="Times New Roman" w:cs="Times New Roman"/>
          <w:b/>
          <w:sz w:val="28"/>
          <w:szCs w:val="28"/>
        </w:rPr>
        <w:t>ть доступ к заброшенному зданию</w:t>
      </w:r>
    </w:p>
    <w:p w14:paraId="0F3FECD9" w14:textId="77777777" w:rsidR="001D7746" w:rsidRPr="001D7746" w:rsidRDefault="001D7746" w:rsidP="001D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46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1D7746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1D7746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законодательства в сфере обеспечения безопасности бесхозяйных и заброшенных зданий, строений и сооружений, энергообъектов и сетей в ходе которой выявлены нарушения названного законодательства, подлежащие устранению.</w:t>
      </w:r>
    </w:p>
    <w:p w14:paraId="226DF73B" w14:textId="77777777" w:rsidR="001D7746" w:rsidRPr="001D7746" w:rsidRDefault="001D7746" w:rsidP="001D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46">
        <w:rPr>
          <w:rFonts w:ascii="Times New Roman" w:hAnsi="Times New Roman" w:cs="Times New Roman"/>
          <w:sz w:val="28"/>
          <w:szCs w:val="28"/>
        </w:rPr>
        <w:t xml:space="preserve">В ходе проведенной прокуратурой района проверки установлено, что на территории </w:t>
      </w:r>
      <w:proofErr w:type="spellStart"/>
      <w:r w:rsidRPr="001D7746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1D7746">
        <w:rPr>
          <w:rFonts w:ascii="Times New Roman" w:hAnsi="Times New Roman" w:cs="Times New Roman"/>
          <w:sz w:val="28"/>
          <w:szCs w:val="28"/>
        </w:rPr>
        <w:t xml:space="preserve"> района по адресу: Курская область, </w:t>
      </w:r>
      <w:proofErr w:type="spellStart"/>
      <w:r w:rsidRPr="001D7746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Pr="001D774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1D7746">
        <w:rPr>
          <w:rFonts w:ascii="Times New Roman" w:hAnsi="Times New Roman" w:cs="Times New Roman"/>
          <w:sz w:val="28"/>
          <w:szCs w:val="28"/>
        </w:rPr>
        <w:t>Чекмаревка</w:t>
      </w:r>
      <w:proofErr w:type="spellEnd"/>
      <w:r w:rsidRPr="001D7746">
        <w:rPr>
          <w:rFonts w:ascii="Times New Roman" w:hAnsi="Times New Roman" w:cs="Times New Roman"/>
          <w:sz w:val="28"/>
          <w:szCs w:val="28"/>
        </w:rPr>
        <w:t>, ул. Выгон, вблизи МБОУ «</w:t>
      </w:r>
      <w:proofErr w:type="spellStart"/>
      <w:r w:rsidRPr="001D7746">
        <w:rPr>
          <w:rFonts w:ascii="Times New Roman" w:hAnsi="Times New Roman" w:cs="Times New Roman"/>
          <w:sz w:val="28"/>
          <w:szCs w:val="28"/>
        </w:rPr>
        <w:t>Чекмаревская</w:t>
      </w:r>
      <w:proofErr w:type="spellEnd"/>
      <w:r w:rsidRPr="001D7746">
        <w:rPr>
          <w:rFonts w:ascii="Times New Roman" w:hAnsi="Times New Roman" w:cs="Times New Roman"/>
          <w:sz w:val="28"/>
          <w:szCs w:val="28"/>
        </w:rPr>
        <w:t xml:space="preserve"> ООШ», распложены два одноэтажных здания без номерных идентификаторов, находящиеся в неудовлетворительном (заброшенном) состоянии.</w:t>
      </w:r>
    </w:p>
    <w:p w14:paraId="6FB26753" w14:textId="77777777" w:rsidR="001D7746" w:rsidRPr="001D7746" w:rsidRDefault="001D7746" w:rsidP="001D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46">
        <w:rPr>
          <w:rFonts w:ascii="Times New Roman" w:hAnsi="Times New Roman" w:cs="Times New Roman"/>
          <w:sz w:val="28"/>
          <w:szCs w:val="28"/>
        </w:rPr>
        <w:t>Доступ в проверяемые объекты не ограничен, в связи с чем, имеется возможность свободного проникновения в указанные сооружения граждан, в том числе не достигших возраста 18 лет, что делает их опасными и создает угрозу причинения вреда жизни и здоровью в случае их разрушения или использования не по назначению лицами, не имеющими на него права собственности, а также может привести к иным чрезвычайным ситуациям.</w:t>
      </w:r>
    </w:p>
    <w:p w14:paraId="2A32D3A4" w14:textId="18556C42" w:rsidR="001D7746" w:rsidRDefault="001D7746" w:rsidP="001D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46">
        <w:rPr>
          <w:rFonts w:ascii="Times New Roman" w:hAnsi="Times New Roman" w:cs="Times New Roman"/>
          <w:sz w:val="28"/>
          <w:szCs w:val="28"/>
        </w:rPr>
        <w:t xml:space="preserve">В виду выявленных нарушений прокуратурой </w:t>
      </w:r>
      <w:proofErr w:type="spellStart"/>
      <w:r w:rsidRPr="001D7746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1D7746">
        <w:rPr>
          <w:rFonts w:ascii="Times New Roman" w:hAnsi="Times New Roman" w:cs="Times New Roman"/>
          <w:sz w:val="28"/>
          <w:szCs w:val="28"/>
        </w:rPr>
        <w:t xml:space="preserve"> района в адрес Администрации </w:t>
      </w:r>
      <w:proofErr w:type="spellStart"/>
      <w:r w:rsidRPr="001D7746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1D7746">
        <w:rPr>
          <w:rFonts w:ascii="Times New Roman" w:hAnsi="Times New Roman" w:cs="Times New Roman"/>
          <w:sz w:val="28"/>
          <w:szCs w:val="28"/>
        </w:rPr>
        <w:t xml:space="preserve"> района Курской области внесено представление об устранении нарушений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сооб</w:t>
      </w:r>
      <w:r w:rsidR="003A628A">
        <w:rPr>
          <w:rFonts w:ascii="Times New Roman" w:hAnsi="Times New Roman" w:cs="Times New Roman"/>
          <w:sz w:val="28"/>
          <w:szCs w:val="28"/>
        </w:rPr>
        <w:t>щил старший помощник прокурора района Соболев А.М.</w:t>
      </w:r>
    </w:p>
    <w:p w14:paraId="2026E177" w14:textId="0EA462A2" w:rsidR="003A628A" w:rsidRDefault="003A628A" w:rsidP="001D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4E310" w14:textId="7BAD49B3" w:rsidR="00CF7215" w:rsidRDefault="003A628A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215">
        <w:rPr>
          <w:rFonts w:ascii="Times New Roman" w:hAnsi="Times New Roman" w:cs="Times New Roman"/>
          <w:b/>
          <w:sz w:val="28"/>
          <w:szCs w:val="28"/>
        </w:rPr>
        <w:t xml:space="preserve">Прокуратура района в судебном порядке добивается </w:t>
      </w:r>
      <w:r w:rsidR="00CF7215" w:rsidRPr="00CF7215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CF7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215" w:rsidRPr="00CF7215">
        <w:rPr>
          <w:rFonts w:ascii="Times New Roman" w:hAnsi="Times New Roman" w:cs="Times New Roman"/>
          <w:b/>
          <w:sz w:val="28"/>
          <w:szCs w:val="28"/>
        </w:rPr>
        <w:t>единовременной денежной выплаты жительнице г. Обояни, являющейся матерью военнослужащего, погибшего на территории ЛНР при исполнении воинского долга в интересах Российской Федерации.</w:t>
      </w:r>
    </w:p>
    <w:p w14:paraId="19B724A6" w14:textId="77777777" w:rsidR="00CF7215" w:rsidRPr="00CF7215" w:rsidRDefault="00CF7215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15"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proofErr w:type="spellStart"/>
      <w:r w:rsidRPr="00CF7215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CF7215">
        <w:rPr>
          <w:rFonts w:ascii="Times New Roman" w:hAnsi="Times New Roman" w:cs="Times New Roman"/>
          <w:sz w:val="28"/>
          <w:szCs w:val="28"/>
        </w:rPr>
        <w:t xml:space="preserve"> района обратилась жительница г. Обояни, являющаяся матерью участника специальной военной операции, погибшего при выполнении боевых задач в ходе Специальной военной операции, </w:t>
      </w:r>
      <w:r w:rsidRPr="00CF7215">
        <w:rPr>
          <w:rFonts w:ascii="Times New Roman" w:hAnsi="Times New Roman" w:cs="Times New Roman"/>
          <w:sz w:val="28"/>
          <w:szCs w:val="28"/>
        </w:rPr>
        <w:br/>
        <w:t>по факту непредоставления дополнительной меры социальной поддержки в виде единовременной денежной выплаты, предусмотренной членам семьи погибшего (умершего) в ходе СВО военнослужащего, местом жительства которого являлась Курская область.</w:t>
      </w:r>
    </w:p>
    <w:p w14:paraId="2205BBDD" w14:textId="77777777" w:rsidR="00CF7215" w:rsidRPr="00CF7215" w:rsidRDefault="00CF7215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15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июне текущего года в </w:t>
      </w:r>
      <w:proofErr w:type="spellStart"/>
      <w:r w:rsidRPr="00CF7215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CF7215">
        <w:rPr>
          <w:rFonts w:ascii="Times New Roman" w:hAnsi="Times New Roman" w:cs="Times New Roman"/>
          <w:sz w:val="28"/>
          <w:szCs w:val="28"/>
        </w:rPr>
        <w:t xml:space="preserve">. Макеевка Луганской Народной Республики, при выполнении боевых задач в ходе СВО погиб военнослужащий, являющийся уроженцем г. Обояни </w:t>
      </w:r>
      <w:proofErr w:type="spellStart"/>
      <w:r w:rsidRPr="00CF7215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CF7215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14:paraId="5104D2AB" w14:textId="77777777" w:rsidR="00CF7215" w:rsidRPr="00CF7215" w:rsidRDefault="00CF7215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15">
        <w:rPr>
          <w:rFonts w:ascii="Times New Roman" w:hAnsi="Times New Roman" w:cs="Times New Roman"/>
          <w:sz w:val="28"/>
          <w:szCs w:val="28"/>
        </w:rPr>
        <w:t>Вместе с тем установлено, что до настоящего времени единовременная денежная выплата, полагающаяся в соответствии с Постановлением Администрации Курской области от 25.05.2022 № 593-па в качестве дополнительной меры социальной поддержки, матери военнослужащего, погибшего при исполнении обязанностей воинской службы, не предоставлена.</w:t>
      </w:r>
    </w:p>
    <w:p w14:paraId="4112CB9A" w14:textId="215F6EB1" w:rsidR="00CF7215" w:rsidRDefault="00CF7215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15">
        <w:rPr>
          <w:rFonts w:ascii="Times New Roman" w:hAnsi="Times New Roman" w:cs="Times New Roman"/>
          <w:sz w:val="28"/>
          <w:szCs w:val="28"/>
        </w:rPr>
        <w:lastRenderedPageBreak/>
        <w:t>В виду выявленных нарушений прокуратурой района в Промышленный районный суд г. Курска направлено исковое заявление к Министерству социального обеспечения, материнства и детства Курской области об исполнении обязательств по предоставлению дополнительной меры социальной поддержки в виде единовременной денежной выплаты жительнице г. Обояни, являющейся матерью военнослужащего, погибшего на территории ЛНР при исполнении воинского долга в интересах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сообщил старший помощник прокурора </w:t>
      </w:r>
      <w:r w:rsidR="00E5332D">
        <w:rPr>
          <w:rFonts w:ascii="Times New Roman" w:hAnsi="Times New Roman" w:cs="Times New Roman"/>
          <w:sz w:val="28"/>
          <w:szCs w:val="28"/>
        </w:rPr>
        <w:t>района Соболев А.М.</w:t>
      </w:r>
    </w:p>
    <w:p w14:paraId="652644FB" w14:textId="0831325F" w:rsidR="00E5332D" w:rsidRPr="00E5332D" w:rsidRDefault="00E5332D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660A2D" w14:textId="7FA14BDE" w:rsidR="00E5332D" w:rsidRPr="00E5332D" w:rsidRDefault="00E5332D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E87696" w14:textId="653275CE" w:rsidR="00E5332D" w:rsidRPr="00E5332D" w:rsidRDefault="00E5332D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32D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проведена проверка пожарной безопасности </w:t>
      </w:r>
    </w:p>
    <w:p w14:paraId="5723CAAA" w14:textId="77777777" w:rsidR="00E5332D" w:rsidRPr="00E5332D" w:rsidRDefault="00E5332D" w:rsidP="00E5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2D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E5332D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E5332D">
        <w:rPr>
          <w:rFonts w:ascii="Times New Roman" w:hAnsi="Times New Roman" w:cs="Times New Roman"/>
          <w:sz w:val="28"/>
          <w:szCs w:val="28"/>
        </w:rPr>
        <w:t xml:space="preserve"> района в рамках систематического надзора проведена проверка исполнения законодательства в сфере пожарной безопасности в образовательных, дошкольных образовательных учреждениях, а также учреждениях культурно-массовой и просветительской работы района, в ходе которой выявлены нарушения, подлежащие устранению.</w:t>
      </w:r>
    </w:p>
    <w:p w14:paraId="1322C8B5" w14:textId="77777777" w:rsidR="00E5332D" w:rsidRPr="00E5332D" w:rsidRDefault="00E5332D" w:rsidP="00E5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2D">
        <w:rPr>
          <w:rFonts w:ascii="Times New Roman" w:hAnsi="Times New Roman" w:cs="Times New Roman"/>
          <w:sz w:val="28"/>
          <w:szCs w:val="28"/>
        </w:rPr>
        <w:t xml:space="preserve">Прокуратурой района совместно с представителем ОНД ИПР по </w:t>
      </w:r>
      <w:proofErr w:type="spellStart"/>
      <w:r w:rsidRPr="00E5332D">
        <w:rPr>
          <w:rFonts w:ascii="Times New Roman" w:hAnsi="Times New Roman" w:cs="Times New Roman"/>
          <w:sz w:val="28"/>
          <w:szCs w:val="28"/>
        </w:rPr>
        <w:t>Обоянскому</w:t>
      </w:r>
      <w:proofErr w:type="spellEnd"/>
      <w:r w:rsidRPr="00E53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32D">
        <w:rPr>
          <w:rFonts w:ascii="Times New Roman" w:hAnsi="Times New Roman" w:cs="Times New Roman"/>
          <w:sz w:val="28"/>
          <w:szCs w:val="28"/>
        </w:rPr>
        <w:t>Медвенскому</w:t>
      </w:r>
      <w:proofErr w:type="spellEnd"/>
      <w:r w:rsidRPr="00E5332D">
        <w:rPr>
          <w:rFonts w:ascii="Times New Roman" w:hAnsi="Times New Roman" w:cs="Times New Roman"/>
          <w:sz w:val="28"/>
          <w:szCs w:val="28"/>
        </w:rPr>
        <w:t xml:space="preserve"> и Пристенскому районам 11.12.2024 проведена проверка соблюдения пожарной безопасности в помещении </w:t>
      </w:r>
      <w:bookmarkStart w:id="0" w:name="_Hlk185170756"/>
      <w:r w:rsidRPr="00E5332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5332D">
        <w:rPr>
          <w:rFonts w:ascii="Times New Roman" w:hAnsi="Times New Roman" w:cs="Times New Roman"/>
          <w:sz w:val="28"/>
          <w:szCs w:val="28"/>
        </w:rPr>
        <w:t>Полукотельниковская</w:t>
      </w:r>
      <w:proofErr w:type="spellEnd"/>
      <w:r w:rsidRPr="00E5332D">
        <w:rPr>
          <w:rFonts w:ascii="Times New Roman" w:hAnsi="Times New Roman" w:cs="Times New Roman"/>
          <w:sz w:val="28"/>
          <w:szCs w:val="28"/>
        </w:rPr>
        <w:t xml:space="preserve"> СОШ»</w:t>
      </w:r>
      <w:bookmarkEnd w:id="0"/>
      <w:r w:rsidRPr="00E5332D">
        <w:rPr>
          <w:rFonts w:ascii="Times New Roman" w:hAnsi="Times New Roman" w:cs="Times New Roman"/>
          <w:sz w:val="28"/>
          <w:szCs w:val="28"/>
        </w:rPr>
        <w:t>, в ходе которой установлено, что в помещении школы отсутствуют знаки пожарной безопасности, обозначающие места размещения аварийно-спасательных устройств и снаряжения, стоянки мобильных средств пожаротушения, не обеспечено ведение и внесение информации в журнал эксплуатации систем противопожарной защиты, отсутствует информация о месте хранения ключей на двери чердачного помещения.</w:t>
      </w:r>
    </w:p>
    <w:p w14:paraId="387A7F47" w14:textId="77777777" w:rsidR="00E5332D" w:rsidRPr="00E5332D" w:rsidRDefault="00E5332D" w:rsidP="00E5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2D">
        <w:rPr>
          <w:rFonts w:ascii="Times New Roman" w:hAnsi="Times New Roman" w:cs="Times New Roman"/>
          <w:sz w:val="28"/>
          <w:szCs w:val="28"/>
        </w:rPr>
        <w:t>Проверка показала, что причинами нарушения законодательства является отсутствие надлежащего контроля со стороны руководства МБОУ «</w:t>
      </w:r>
      <w:proofErr w:type="spellStart"/>
      <w:r w:rsidRPr="00E5332D">
        <w:rPr>
          <w:rFonts w:ascii="Times New Roman" w:hAnsi="Times New Roman" w:cs="Times New Roman"/>
          <w:sz w:val="28"/>
          <w:szCs w:val="28"/>
        </w:rPr>
        <w:t>Полукотельниковская</w:t>
      </w:r>
      <w:proofErr w:type="spellEnd"/>
      <w:r w:rsidRPr="00E5332D">
        <w:rPr>
          <w:rFonts w:ascii="Times New Roman" w:hAnsi="Times New Roman" w:cs="Times New Roman"/>
          <w:sz w:val="28"/>
          <w:szCs w:val="28"/>
        </w:rPr>
        <w:t xml:space="preserve"> СОШ».</w:t>
      </w:r>
    </w:p>
    <w:p w14:paraId="4E71911F" w14:textId="77777777" w:rsidR="00E5332D" w:rsidRPr="00E5332D" w:rsidRDefault="00E5332D" w:rsidP="00E5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2D">
        <w:rPr>
          <w:rFonts w:ascii="Times New Roman" w:hAnsi="Times New Roman" w:cs="Times New Roman"/>
          <w:sz w:val="28"/>
          <w:szCs w:val="28"/>
        </w:rPr>
        <w:t>Аналогичные нарушения выявлены в помещениях МБОУ «</w:t>
      </w:r>
      <w:proofErr w:type="spellStart"/>
      <w:r w:rsidRPr="00E5332D">
        <w:rPr>
          <w:rFonts w:ascii="Times New Roman" w:hAnsi="Times New Roman" w:cs="Times New Roman"/>
          <w:sz w:val="28"/>
          <w:szCs w:val="28"/>
        </w:rPr>
        <w:t>Рудавская</w:t>
      </w:r>
      <w:proofErr w:type="spellEnd"/>
      <w:r w:rsidRPr="00E5332D">
        <w:rPr>
          <w:rFonts w:ascii="Times New Roman" w:hAnsi="Times New Roman" w:cs="Times New Roman"/>
          <w:sz w:val="28"/>
          <w:szCs w:val="28"/>
        </w:rPr>
        <w:t xml:space="preserve"> СОШ», МБДОУ «</w:t>
      </w:r>
      <w:proofErr w:type="spellStart"/>
      <w:r w:rsidRPr="00E5332D">
        <w:rPr>
          <w:rFonts w:ascii="Times New Roman" w:hAnsi="Times New Roman" w:cs="Times New Roman"/>
          <w:sz w:val="28"/>
          <w:szCs w:val="28"/>
        </w:rPr>
        <w:t>Рудавский</w:t>
      </w:r>
      <w:proofErr w:type="spellEnd"/>
      <w:r w:rsidRPr="00E5332D">
        <w:rPr>
          <w:rFonts w:ascii="Times New Roman" w:hAnsi="Times New Roman" w:cs="Times New Roman"/>
          <w:sz w:val="28"/>
          <w:szCs w:val="28"/>
        </w:rPr>
        <w:t xml:space="preserve"> детский сад», </w:t>
      </w:r>
      <w:proofErr w:type="spellStart"/>
      <w:r w:rsidRPr="00E5332D">
        <w:rPr>
          <w:rFonts w:ascii="Times New Roman" w:hAnsi="Times New Roman" w:cs="Times New Roman"/>
          <w:sz w:val="28"/>
          <w:szCs w:val="28"/>
        </w:rPr>
        <w:t>Малокрюковском</w:t>
      </w:r>
      <w:proofErr w:type="spellEnd"/>
      <w:r w:rsidRPr="00E5332D">
        <w:rPr>
          <w:rFonts w:ascii="Times New Roman" w:hAnsi="Times New Roman" w:cs="Times New Roman"/>
          <w:sz w:val="28"/>
          <w:szCs w:val="28"/>
        </w:rPr>
        <w:t xml:space="preserve">, Стрелецком, </w:t>
      </w:r>
      <w:proofErr w:type="spellStart"/>
      <w:r w:rsidRPr="00E5332D">
        <w:rPr>
          <w:rFonts w:ascii="Times New Roman" w:hAnsi="Times New Roman" w:cs="Times New Roman"/>
          <w:sz w:val="28"/>
          <w:szCs w:val="28"/>
        </w:rPr>
        <w:t>Котельниковском</w:t>
      </w:r>
      <w:proofErr w:type="spellEnd"/>
      <w:r w:rsidRPr="00E5332D">
        <w:rPr>
          <w:rFonts w:ascii="Times New Roman" w:hAnsi="Times New Roman" w:cs="Times New Roman"/>
          <w:sz w:val="28"/>
          <w:szCs w:val="28"/>
        </w:rPr>
        <w:t xml:space="preserve"> СДК.</w:t>
      </w:r>
    </w:p>
    <w:p w14:paraId="75D9334A" w14:textId="0A3D9FA3" w:rsidR="00E5332D" w:rsidRDefault="00E5332D" w:rsidP="00E5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2D">
        <w:rPr>
          <w:rFonts w:ascii="Times New Roman" w:hAnsi="Times New Roman" w:cs="Times New Roman"/>
          <w:sz w:val="28"/>
          <w:szCs w:val="28"/>
        </w:rPr>
        <w:t>В виду выявленных нарушений прокуратурой района возбуждены дела об административном правонарушении по ч. 1 ст. 20.4 КоАП РФ в отношении ответственных лиц за обеспечение пожарной безопасности на указанных объектах, а также внесены представления с требованием об устранении нарушений законодательства в сфере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39C8">
        <w:rPr>
          <w:rFonts w:ascii="Times New Roman" w:hAnsi="Times New Roman" w:cs="Times New Roman"/>
          <w:sz w:val="28"/>
          <w:szCs w:val="28"/>
        </w:rPr>
        <w:t>сообщил</w:t>
      </w:r>
      <w:r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="005D39C8">
        <w:rPr>
          <w:rFonts w:ascii="Times New Roman" w:hAnsi="Times New Roman" w:cs="Times New Roman"/>
          <w:sz w:val="28"/>
          <w:szCs w:val="28"/>
        </w:rPr>
        <w:t>помощник прокурора района Соболев А.М.</w:t>
      </w:r>
    </w:p>
    <w:p w14:paraId="7921F78B" w14:textId="27228CB4" w:rsidR="005D39C8" w:rsidRDefault="005D39C8" w:rsidP="00E5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C9CF2" w14:textId="390D0F4E" w:rsidR="005D39C8" w:rsidRPr="0049012B" w:rsidRDefault="006E1558" w:rsidP="00E5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2B">
        <w:rPr>
          <w:rFonts w:ascii="Times New Roman" w:hAnsi="Times New Roman" w:cs="Times New Roman"/>
          <w:b/>
          <w:sz w:val="28"/>
          <w:szCs w:val="28"/>
        </w:rPr>
        <w:t xml:space="preserve">Вынесен приговор в отношении </w:t>
      </w:r>
      <w:r w:rsidR="00AA4337" w:rsidRPr="0049012B">
        <w:rPr>
          <w:rFonts w:ascii="Times New Roman" w:hAnsi="Times New Roman" w:cs="Times New Roman"/>
          <w:b/>
          <w:sz w:val="28"/>
          <w:szCs w:val="28"/>
        </w:rPr>
        <w:t xml:space="preserve">жителя Обояни, который </w:t>
      </w:r>
      <w:r w:rsidR="0049012B" w:rsidRPr="0049012B">
        <w:rPr>
          <w:rFonts w:ascii="Times New Roman" w:hAnsi="Times New Roman" w:cs="Times New Roman"/>
          <w:b/>
          <w:sz w:val="28"/>
          <w:szCs w:val="28"/>
        </w:rPr>
        <w:t>совершил 11 эпизодов краж</w:t>
      </w:r>
      <w:r w:rsidR="0049012B">
        <w:rPr>
          <w:rFonts w:ascii="Times New Roman" w:hAnsi="Times New Roman" w:cs="Times New Roman"/>
          <w:b/>
          <w:sz w:val="28"/>
          <w:szCs w:val="28"/>
        </w:rPr>
        <w:t>.</w:t>
      </w:r>
    </w:p>
    <w:p w14:paraId="41F15D1A" w14:textId="0AA9D616" w:rsidR="00CF7215" w:rsidRDefault="0049012B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2B">
        <w:rPr>
          <w:rFonts w:ascii="Times New Roman" w:hAnsi="Times New Roman" w:cs="Times New Roman"/>
          <w:sz w:val="28"/>
          <w:szCs w:val="28"/>
        </w:rPr>
        <w:t xml:space="preserve">Как установил суд, </w:t>
      </w:r>
      <w:r>
        <w:rPr>
          <w:rFonts w:ascii="Times New Roman" w:hAnsi="Times New Roman" w:cs="Times New Roman"/>
          <w:sz w:val="28"/>
          <w:szCs w:val="28"/>
        </w:rPr>
        <w:t xml:space="preserve">с февраля по июнь 2024 года </w:t>
      </w:r>
      <w:r w:rsidR="00CA7BF1">
        <w:rPr>
          <w:rFonts w:ascii="Times New Roman" w:hAnsi="Times New Roman" w:cs="Times New Roman"/>
          <w:sz w:val="28"/>
          <w:szCs w:val="28"/>
        </w:rPr>
        <w:t>31 летний житель г. Обояни совершал кражи продуктов питания, бытовой химии, алкогольной продукции, из магазинов, расположенных на территории г. Обояни</w:t>
      </w:r>
      <w:r w:rsidR="001F45AB">
        <w:rPr>
          <w:rFonts w:ascii="Times New Roman" w:hAnsi="Times New Roman" w:cs="Times New Roman"/>
          <w:sz w:val="28"/>
          <w:szCs w:val="28"/>
        </w:rPr>
        <w:t>. Всего им было совершено 11 краж на сумму более 25 000 тысяч рублей.</w:t>
      </w:r>
    </w:p>
    <w:p w14:paraId="3086C855" w14:textId="4D48A7DE" w:rsidR="001F45AB" w:rsidRDefault="001F45AB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судебном заседании подсудимый вину признал</w:t>
      </w:r>
      <w:r w:rsidR="00C72013">
        <w:rPr>
          <w:rFonts w:ascii="Times New Roman" w:hAnsi="Times New Roman" w:cs="Times New Roman"/>
          <w:sz w:val="28"/>
          <w:szCs w:val="28"/>
        </w:rPr>
        <w:t>, в содеянном раскаялся.</w:t>
      </w:r>
    </w:p>
    <w:p w14:paraId="775CD699" w14:textId="502D366C" w:rsidR="00C72013" w:rsidRDefault="00426F12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признания вины, наличия непогашенной судимости </w:t>
      </w:r>
      <w:r w:rsidR="00C72013">
        <w:rPr>
          <w:rFonts w:ascii="Times New Roman" w:hAnsi="Times New Roman" w:cs="Times New Roman"/>
          <w:sz w:val="28"/>
          <w:szCs w:val="28"/>
        </w:rPr>
        <w:t>Приговором суда ему назначено наказание в виде 1,5 лет лишения свободы в исправительной колонии строгого режима.</w:t>
      </w:r>
      <w:r>
        <w:rPr>
          <w:rFonts w:ascii="Times New Roman" w:hAnsi="Times New Roman" w:cs="Times New Roman"/>
          <w:sz w:val="28"/>
          <w:szCs w:val="28"/>
        </w:rPr>
        <w:t xml:space="preserve"> Осужденный взят под стражу в зале суда, сообщил</w:t>
      </w:r>
      <w:r w:rsidR="00757D50">
        <w:rPr>
          <w:rFonts w:ascii="Times New Roman" w:hAnsi="Times New Roman" w:cs="Times New Roman"/>
          <w:sz w:val="28"/>
          <w:szCs w:val="28"/>
        </w:rPr>
        <w:t xml:space="preserve">а помощник прокурора </w:t>
      </w:r>
      <w:proofErr w:type="spellStart"/>
      <w:r w:rsidR="00757D50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757D50">
        <w:rPr>
          <w:rFonts w:ascii="Times New Roman" w:hAnsi="Times New Roman" w:cs="Times New Roman"/>
          <w:sz w:val="28"/>
          <w:szCs w:val="28"/>
        </w:rPr>
        <w:t xml:space="preserve"> района Сторчак А.И.</w:t>
      </w:r>
    </w:p>
    <w:p w14:paraId="718DBF92" w14:textId="65FB4B48" w:rsidR="00757D50" w:rsidRDefault="00757D50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4041C" w14:textId="079EA926" w:rsidR="00757D50" w:rsidRPr="00D33435" w:rsidRDefault="00757D50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BDDC2" w14:textId="6986A2CC" w:rsidR="00757D50" w:rsidRPr="00D33435" w:rsidRDefault="000F35FE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3435">
        <w:rPr>
          <w:rFonts w:ascii="Times New Roman" w:hAnsi="Times New Roman" w:cs="Times New Roman"/>
          <w:b/>
          <w:sz w:val="28"/>
          <w:szCs w:val="28"/>
        </w:rPr>
        <w:t>Обоянский</w:t>
      </w:r>
      <w:proofErr w:type="spellEnd"/>
      <w:r w:rsidRPr="00D33435">
        <w:rPr>
          <w:rFonts w:ascii="Times New Roman" w:hAnsi="Times New Roman" w:cs="Times New Roman"/>
          <w:b/>
          <w:sz w:val="28"/>
          <w:szCs w:val="28"/>
        </w:rPr>
        <w:t xml:space="preserve"> районный суд вынес приговор по уголовному делу в отношении </w:t>
      </w:r>
      <w:r w:rsidR="00D33435" w:rsidRPr="00D33435">
        <w:rPr>
          <w:rFonts w:ascii="Times New Roman" w:hAnsi="Times New Roman" w:cs="Times New Roman"/>
          <w:b/>
          <w:sz w:val="28"/>
          <w:szCs w:val="28"/>
        </w:rPr>
        <w:t>45 летнего жителя г. Обояни</w:t>
      </w:r>
    </w:p>
    <w:p w14:paraId="210AE655" w14:textId="54FA5203" w:rsidR="00D33435" w:rsidRDefault="00D33435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признан виновным в сове</w:t>
      </w:r>
      <w:r w:rsidR="00CE40AB">
        <w:rPr>
          <w:rFonts w:ascii="Times New Roman" w:hAnsi="Times New Roman" w:cs="Times New Roman"/>
          <w:sz w:val="28"/>
          <w:szCs w:val="28"/>
        </w:rPr>
        <w:t>ршении преступления, предусмотренного ч. 1 ст. 157 УК РФ.</w:t>
      </w:r>
    </w:p>
    <w:p w14:paraId="22292923" w14:textId="34E8B11D" w:rsidR="00CE40AB" w:rsidRDefault="00CE40AB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установил суд, подсудимый, являясь родителем, </w:t>
      </w:r>
      <w:r w:rsidR="00166E2D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hAnsi="Times New Roman" w:cs="Times New Roman"/>
          <w:sz w:val="28"/>
          <w:szCs w:val="28"/>
        </w:rPr>
        <w:t xml:space="preserve">совершил неуплату </w:t>
      </w:r>
      <w:r w:rsidR="00166E2D">
        <w:rPr>
          <w:rFonts w:ascii="Times New Roman" w:hAnsi="Times New Roman" w:cs="Times New Roman"/>
          <w:sz w:val="28"/>
          <w:szCs w:val="28"/>
        </w:rPr>
        <w:t>без уважительных причин в нарушение решения суда средств на содержание несовершеннолетнего ребенка.</w:t>
      </w:r>
    </w:p>
    <w:p w14:paraId="0752E1A7" w14:textId="6AC08BD6" w:rsidR="00BE5D3C" w:rsidRDefault="00166E2D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подсудимый вину в совершении преступления признал, в содеянном раскаялся</w:t>
      </w:r>
      <w:r w:rsidR="00BE5D3C">
        <w:rPr>
          <w:rFonts w:ascii="Times New Roman" w:hAnsi="Times New Roman" w:cs="Times New Roman"/>
          <w:sz w:val="28"/>
          <w:szCs w:val="28"/>
        </w:rPr>
        <w:t>.</w:t>
      </w:r>
    </w:p>
    <w:p w14:paraId="77C17691" w14:textId="29EBD28D" w:rsidR="00BE5D3C" w:rsidRDefault="00BE5D3C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суда ему назначено наказание в виде 6 месяцев исправительных работ </w:t>
      </w:r>
      <w:r w:rsidR="008B7301">
        <w:rPr>
          <w:rFonts w:ascii="Times New Roman" w:hAnsi="Times New Roman" w:cs="Times New Roman"/>
          <w:sz w:val="28"/>
          <w:szCs w:val="28"/>
        </w:rPr>
        <w:t>с удержанием ежемесячно 10 % заработной платы в доход государства</w:t>
      </w:r>
      <w:r w:rsidR="00B26811">
        <w:rPr>
          <w:rFonts w:ascii="Times New Roman" w:hAnsi="Times New Roman" w:cs="Times New Roman"/>
          <w:sz w:val="28"/>
          <w:szCs w:val="28"/>
        </w:rPr>
        <w:t xml:space="preserve">, </w:t>
      </w:r>
      <w:r w:rsidR="00B26811" w:rsidRPr="00B26811">
        <w:rPr>
          <w:rFonts w:ascii="Times New Roman" w:hAnsi="Times New Roman" w:cs="Times New Roman"/>
          <w:sz w:val="28"/>
          <w:szCs w:val="28"/>
        </w:rPr>
        <w:t xml:space="preserve">сообщила помощник прокурора </w:t>
      </w:r>
      <w:proofErr w:type="spellStart"/>
      <w:r w:rsidR="00B26811" w:rsidRPr="00B26811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B26811" w:rsidRPr="00B26811">
        <w:rPr>
          <w:rFonts w:ascii="Times New Roman" w:hAnsi="Times New Roman" w:cs="Times New Roman"/>
          <w:sz w:val="28"/>
          <w:szCs w:val="28"/>
        </w:rPr>
        <w:t xml:space="preserve"> района Сторчак А.И.</w:t>
      </w:r>
    </w:p>
    <w:p w14:paraId="5C95BAE7" w14:textId="7730203C" w:rsidR="008B7301" w:rsidRDefault="008B7301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1825B" w14:textId="2E02878B" w:rsidR="008B7301" w:rsidRDefault="008B7301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6B8F6" w14:textId="2CC28A90" w:rsidR="008B7301" w:rsidRDefault="008B7301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A7DF2" w14:textId="25C6B712" w:rsidR="008B7301" w:rsidRDefault="00B26811" w:rsidP="006A35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53">
        <w:rPr>
          <w:rFonts w:ascii="Times New Roman" w:hAnsi="Times New Roman" w:cs="Times New Roman"/>
          <w:b/>
          <w:sz w:val="28"/>
          <w:szCs w:val="28"/>
        </w:rPr>
        <w:t>Местный житель осужден за угрозу убийством</w:t>
      </w:r>
    </w:p>
    <w:p w14:paraId="765BE80F" w14:textId="77777777" w:rsidR="00DE4D27" w:rsidRDefault="00DE4D27" w:rsidP="006A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9F9D1" w14:textId="31AFDDE7" w:rsidR="006A3553" w:rsidRPr="00DE4D27" w:rsidRDefault="006A3553" w:rsidP="006A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27">
        <w:rPr>
          <w:rFonts w:ascii="Times New Roman" w:hAnsi="Times New Roman" w:cs="Times New Roman"/>
          <w:sz w:val="28"/>
          <w:szCs w:val="28"/>
        </w:rPr>
        <w:t>53 летний местный житель</w:t>
      </w:r>
      <w:r w:rsidR="001E36F8" w:rsidRPr="00DE4D27">
        <w:rPr>
          <w:rFonts w:ascii="Times New Roman" w:hAnsi="Times New Roman" w:cs="Times New Roman"/>
          <w:sz w:val="28"/>
          <w:szCs w:val="28"/>
        </w:rPr>
        <w:t xml:space="preserve">, </w:t>
      </w:r>
      <w:r w:rsidR="004F2A64">
        <w:rPr>
          <w:rFonts w:ascii="Times New Roman" w:hAnsi="Times New Roman" w:cs="Times New Roman"/>
          <w:sz w:val="28"/>
          <w:szCs w:val="28"/>
        </w:rPr>
        <w:t xml:space="preserve">после совместного распития алкогольных напитков, в ходе ссоры, </w:t>
      </w:r>
      <w:r w:rsidR="001E36F8" w:rsidRPr="00DE4D27">
        <w:rPr>
          <w:rFonts w:ascii="Times New Roman" w:hAnsi="Times New Roman" w:cs="Times New Roman"/>
          <w:sz w:val="28"/>
          <w:szCs w:val="28"/>
        </w:rPr>
        <w:t xml:space="preserve">находясь на расстоянии около 1 метра </w:t>
      </w:r>
      <w:r w:rsidR="00817447" w:rsidRPr="00DE4D27">
        <w:rPr>
          <w:rFonts w:ascii="Times New Roman" w:hAnsi="Times New Roman" w:cs="Times New Roman"/>
          <w:sz w:val="28"/>
          <w:szCs w:val="28"/>
        </w:rPr>
        <w:t xml:space="preserve">высказал угрозу убийством потерпевшей </w:t>
      </w:r>
      <w:r w:rsidR="002237BA" w:rsidRPr="00DE4D27">
        <w:rPr>
          <w:rFonts w:ascii="Times New Roman" w:hAnsi="Times New Roman" w:cs="Times New Roman"/>
          <w:sz w:val="28"/>
          <w:szCs w:val="28"/>
        </w:rPr>
        <w:t xml:space="preserve">словами «Я тебя прибью!» при этом держа в руках молоток. Потерпевшая восприняла данную угрозу </w:t>
      </w:r>
      <w:r w:rsidR="001E36F8" w:rsidRPr="00DE4D27">
        <w:rPr>
          <w:rFonts w:ascii="Times New Roman" w:hAnsi="Times New Roman" w:cs="Times New Roman"/>
          <w:sz w:val="28"/>
          <w:szCs w:val="28"/>
        </w:rPr>
        <w:t>реально и непосредственно</w:t>
      </w:r>
      <w:r w:rsidR="00DE4D27" w:rsidRPr="00DE4D27">
        <w:rPr>
          <w:rFonts w:ascii="Times New Roman" w:hAnsi="Times New Roman" w:cs="Times New Roman"/>
          <w:sz w:val="28"/>
          <w:szCs w:val="28"/>
        </w:rPr>
        <w:t>.</w:t>
      </w:r>
    </w:p>
    <w:p w14:paraId="550217B1" w14:textId="3ED8E8EB" w:rsidR="00DE4D27" w:rsidRDefault="00DE4D27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27">
        <w:rPr>
          <w:rFonts w:ascii="Times New Roman" w:hAnsi="Times New Roman" w:cs="Times New Roman"/>
          <w:sz w:val="28"/>
          <w:szCs w:val="28"/>
        </w:rPr>
        <w:t>В судебном заседании подсудимый вину в совершенном преступлении признал полностью, в содеянном раскаялся.</w:t>
      </w:r>
    </w:p>
    <w:p w14:paraId="226C5970" w14:textId="609A6269" w:rsidR="004F2A64" w:rsidRDefault="004F2A64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суда </w:t>
      </w:r>
      <w:r w:rsidR="0048490B">
        <w:rPr>
          <w:rFonts w:ascii="Times New Roman" w:hAnsi="Times New Roman" w:cs="Times New Roman"/>
          <w:sz w:val="28"/>
          <w:szCs w:val="28"/>
        </w:rPr>
        <w:t>ему назначено наказание в виде ограничения свободы на 1 год, сообщила помощник прокурора района Сторчак А.И.</w:t>
      </w:r>
    </w:p>
    <w:p w14:paraId="1DBE456A" w14:textId="2779C33C" w:rsidR="0048490B" w:rsidRDefault="0048490B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39277" w14:textId="1B344861" w:rsidR="0048490B" w:rsidRDefault="0048490B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C97A85" w14:textId="0D03BCB8" w:rsidR="0032597C" w:rsidRPr="0097545D" w:rsidRDefault="0032597C" w:rsidP="009754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5D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</w:t>
      </w:r>
      <w:r w:rsidR="00E25DB1" w:rsidRPr="0097545D">
        <w:rPr>
          <w:rFonts w:ascii="Times New Roman" w:hAnsi="Times New Roman" w:cs="Times New Roman"/>
          <w:b/>
          <w:sz w:val="28"/>
          <w:szCs w:val="28"/>
        </w:rPr>
        <w:t xml:space="preserve">проведена проверка </w:t>
      </w:r>
      <w:r w:rsidR="0097545D" w:rsidRPr="0097545D">
        <w:rPr>
          <w:rFonts w:ascii="Times New Roman" w:hAnsi="Times New Roman" w:cs="Times New Roman"/>
          <w:b/>
          <w:sz w:val="28"/>
          <w:szCs w:val="28"/>
        </w:rPr>
        <w:t>соблюдения жилищных прав граждан.</w:t>
      </w:r>
    </w:p>
    <w:p w14:paraId="636B9CBC" w14:textId="77777777" w:rsidR="0097545D" w:rsidRDefault="0097545D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6379F" w14:textId="1245951F" w:rsidR="00DE4D27" w:rsidRDefault="0097545D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45D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97545D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97545D">
        <w:rPr>
          <w:rFonts w:ascii="Times New Roman" w:hAnsi="Times New Roman" w:cs="Times New Roman"/>
          <w:sz w:val="28"/>
          <w:szCs w:val="28"/>
        </w:rPr>
        <w:t xml:space="preserve"> района в рамках систематического надзора проведена проверка соблюдения жилищных прав граждан, проживающих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7545D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5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45D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97545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7671F3" w14:textId="05A4E07B" w:rsidR="0097545D" w:rsidRDefault="00D0485B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Установлено, что в 7 муниципальных образованиях, в домах, где проживают многодетные семьи </w:t>
      </w:r>
      <w:r w:rsidRPr="00D0485B">
        <w:rPr>
          <w:rFonts w:ascii="Times New Roman" w:hAnsi="Times New Roman" w:cs="Times New Roman"/>
          <w:sz w:val="28"/>
          <w:szCs w:val="28"/>
        </w:rPr>
        <w:t>вопреки требованиям п. 2 ст. 2 ЖК РФ, п. 85(1) ППРФ №1479</w:t>
      </w:r>
      <w:r w:rsidR="009C74E4">
        <w:rPr>
          <w:rFonts w:ascii="Times New Roman" w:hAnsi="Times New Roman" w:cs="Times New Roman"/>
          <w:sz w:val="28"/>
          <w:szCs w:val="28"/>
        </w:rPr>
        <w:t xml:space="preserve"> не установлены </w:t>
      </w:r>
      <w:r w:rsidR="009C74E4" w:rsidRPr="009C74E4">
        <w:rPr>
          <w:rFonts w:ascii="Times New Roman" w:hAnsi="Times New Roman" w:cs="Times New Roman"/>
          <w:sz w:val="28"/>
          <w:szCs w:val="28"/>
        </w:rPr>
        <w:t>автономные дымовые пожарные извещатели</w:t>
      </w:r>
      <w:r w:rsidR="009C74E4">
        <w:rPr>
          <w:rFonts w:ascii="Times New Roman" w:hAnsi="Times New Roman" w:cs="Times New Roman"/>
          <w:sz w:val="28"/>
          <w:szCs w:val="28"/>
        </w:rPr>
        <w:t>.</w:t>
      </w:r>
    </w:p>
    <w:p w14:paraId="55734FED" w14:textId="0CF6A914" w:rsidR="009C74E4" w:rsidRDefault="009C74E4" w:rsidP="009C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4E4">
        <w:rPr>
          <w:rFonts w:ascii="Times New Roman" w:hAnsi="Times New Roman" w:cs="Times New Roman"/>
          <w:sz w:val="28"/>
          <w:szCs w:val="28"/>
        </w:rPr>
        <w:t xml:space="preserve">Выявленные нарушения свидетельствуют о ненадлежащей организации работы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74E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74E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C7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4E4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9C74E4">
        <w:rPr>
          <w:rFonts w:ascii="Times New Roman" w:hAnsi="Times New Roman" w:cs="Times New Roman"/>
          <w:sz w:val="28"/>
          <w:szCs w:val="28"/>
        </w:rPr>
        <w:t xml:space="preserve"> района в указанной сфере и стали возможны ввиду ненадлежащего исполнения обязанностей лицами, ответственными за данный участок работы и отсутствием контроля со стороны руководства </w:t>
      </w:r>
      <w:r w:rsidR="007E7767">
        <w:rPr>
          <w:rFonts w:ascii="Times New Roman" w:hAnsi="Times New Roman" w:cs="Times New Roman"/>
          <w:sz w:val="28"/>
          <w:szCs w:val="28"/>
        </w:rPr>
        <w:t>а</w:t>
      </w:r>
      <w:r w:rsidRPr="009C74E4">
        <w:rPr>
          <w:rFonts w:ascii="Times New Roman" w:hAnsi="Times New Roman" w:cs="Times New Roman"/>
          <w:sz w:val="28"/>
          <w:szCs w:val="28"/>
        </w:rPr>
        <w:t>дминистраци</w:t>
      </w:r>
      <w:r w:rsidR="007E7767">
        <w:rPr>
          <w:rFonts w:ascii="Times New Roman" w:hAnsi="Times New Roman" w:cs="Times New Roman"/>
          <w:sz w:val="28"/>
          <w:szCs w:val="28"/>
        </w:rPr>
        <w:t>й</w:t>
      </w:r>
      <w:r w:rsidRPr="009C74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E7767">
        <w:rPr>
          <w:rFonts w:ascii="Times New Roman" w:hAnsi="Times New Roman" w:cs="Times New Roman"/>
          <w:sz w:val="28"/>
          <w:szCs w:val="28"/>
        </w:rPr>
        <w:t>, а также могут повлечь причинения вреда жизни и здоровью граждан, в том числе несовершеннолетних.</w:t>
      </w:r>
    </w:p>
    <w:p w14:paraId="6DC12B4C" w14:textId="7BBDDF44" w:rsidR="00114703" w:rsidRDefault="00114703" w:rsidP="009C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выявленных нарушений прокуратурой района в адрес глав </w:t>
      </w:r>
      <w:r w:rsidR="006F3F68">
        <w:rPr>
          <w:rFonts w:ascii="Times New Roman" w:hAnsi="Times New Roman" w:cs="Times New Roman"/>
          <w:sz w:val="28"/>
          <w:szCs w:val="28"/>
        </w:rPr>
        <w:t>7 муниципальных образований внесены представления</w:t>
      </w:r>
      <w:r w:rsidR="001501D9">
        <w:rPr>
          <w:rFonts w:ascii="Times New Roman" w:hAnsi="Times New Roman" w:cs="Times New Roman"/>
          <w:sz w:val="28"/>
          <w:szCs w:val="28"/>
        </w:rPr>
        <w:t>, сообщил старший помощник прокурора района Соболев А.М.</w:t>
      </w:r>
    </w:p>
    <w:p w14:paraId="4D11E817" w14:textId="77777777" w:rsidR="006F3F68" w:rsidRPr="009C74E4" w:rsidRDefault="006F3F68" w:rsidP="009C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48EAD" w14:textId="77777777" w:rsidR="009C74E4" w:rsidRDefault="009C74E4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BB19D" w14:textId="77777777" w:rsidR="0097545D" w:rsidRPr="00DE4D27" w:rsidRDefault="0097545D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4DFDB" w14:textId="77777777" w:rsidR="00DE4D27" w:rsidRPr="006A3553" w:rsidRDefault="00DE4D27" w:rsidP="006A35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AE46F6" w14:textId="689BBD5D" w:rsidR="00B26811" w:rsidRPr="005114BF" w:rsidRDefault="00367A8A" w:rsidP="005114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BF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проведена проверка </w:t>
      </w:r>
      <w:r w:rsidR="005114BF" w:rsidRPr="005114BF">
        <w:rPr>
          <w:rFonts w:ascii="Times New Roman" w:hAnsi="Times New Roman" w:cs="Times New Roman"/>
          <w:b/>
          <w:sz w:val="28"/>
          <w:szCs w:val="28"/>
        </w:rPr>
        <w:t>соблюдения прав педагогических работников при оплате труда.</w:t>
      </w:r>
    </w:p>
    <w:p w14:paraId="39BC8F2C" w14:textId="2569413E" w:rsidR="005114BF" w:rsidRDefault="005114BF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76E61" w14:textId="77777777" w:rsidR="0085277F" w:rsidRPr="0085277F" w:rsidRDefault="0085277F" w:rsidP="0085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7F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прокуратуры Курской области от 18.10.2023 № 07/1-07-2024 прокуратурой </w:t>
      </w:r>
      <w:proofErr w:type="spellStart"/>
      <w:r w:rsidRPr="0085277F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85277F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законодательства при расчете заработной платы педагогическим работникам.</w:t>
      </w:r>
    </w:p>
    <w:p w14:paraId="72EC94C2" w14:textId="11225969" w:rsidR="0085277F" w:rsidRPr="0085277F" w:rsidRDefault="00B74121" w:rsidP="0085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277F" w:rsidRPr="0085277F">
        <w:rPr>
          <w:rFonts w:ascii="Times New Roman" w:hAnsi="Times New Roman" w:cs="Times New Roman"/>
          <w:sz w:val="28"/>
          <w:szCs w:val="28"/>
        </w:rPr>
        <w:t>едагогическими работниками, в том числе учителями, может выполняться педагогическая работа, не входящая в их непосредственные должностные обязанности, которую в силу приведенных положений они могут выполнять только с их письменного согласия и за отдельную плату: дополнительная работа (классное руководство, проверка письменных работ, заведование учебными кабинетами, лабораториями, мастерскими, учебно-опытными участками, руководство методическими объединениями и др.), оплата которой производится в соответствии с ее размером, установленным в трудовом договоре или дополнительном соглашении к нему; учебная (преподавательская) работа сверх установленной нормы часов учебной (преподавательской) работы в неделю, которая оплачивается пропорционально фактически определенному объему учебной (преподавательской) работы.</w:t>
      </w:r>
    </w:p>
    <w:p w14:paraId="7913C1FF" w14:textId="77777777" w:rsidR="0085277F" w:rsidRPr="0085277F" w:rsidRDefault="0085277F" w:rsidP="0085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7F">
        <w:rPr>
          <w:rFonts w:ascii="Times New Roman" w:hAnsi="Times New Roman" w:cs="Times New Roman"/>
          <w:sz w:val="28"/>
          <w:szCs w:val="28"/>
        </w:rPr>
        <w:t>Таким образом сверх установленного МРОТ необходимо начислять и выплачивать:</w:t>
      </w:r>
    </w:p>
    <w:p w14:paraId="060646A8" w14:textId="77777777" w:rsidR="0085277F" w:rsidRPr="0085277F" w:rsidRDefault="0085277F" w:rsidP="0085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7F">
        <w:rPr>
          <w:rFonts w:ascii="Times New Roman" w:hAnsi="Times New Roman" w:cs="Times New Roman"/>
          <w:sz w:val="28"/>
          <w:szCs w:val="28"/>
        </w:rPr>
        <w:t>- дополнительная работа в порядке совмещения профессий (должностей)</w:t>
      </w:r>
    </w:p>
    <w:p w14:paraId="39D1479D" w14:textId="77777777" w:rsidR="0085277F" w:rsidRPr="0085277F" w:rsidRDefault="0085277F" w:rsidP="0085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7F">
        <w:rPr>
          <w:rFonts w:ascii="Times New Roman" w:hAnsi="Times New Roman" w:cs="Times New Roman"/>
          <w:sz w:val="28"/>
          <w:szCs w:val="28"/>
        </w:rPr>
        <w:t xml:space="preserve">- выплаты, связанные со сверхурочной работой, работой в ночное время, выходные и </w:t>
      </w:r>
      <w:hyperlink r:id="rId4">
        <w:r w:rsidRPr="0085277F">
          <w:rPr>
            <w:rStyle w:val="a3"/>
            <w:rFonts w:ascii="Times New Roman" w:hAnsi="Times New Roman" w:cs="Times New Roman"/>
            <w:sz w:val="28"/>
            <w:szCs w:val="28"/>
          </w:rPr>
          <w:t>нерабочие праздничные дни</w:t>
        </w:r>
      </w:hyperlink>
      <w:r w:rsidRPr="0085277F">
        <w:rPr>
          <w:rFonts w:ascii="Times New Roman" w:hAnsi="Times New Roman" w:cs="Times New Roman"/>
          <w:sz w:val="28"/>
          <w:szCs w:val="28"/>
        </w:rPr>
        <w:t>;</w:t>
      </w:r>
    </w:p>
    <w:p w14:paraId="2CB52ECC" w14:textId="77777777" w:rsidR="0085277F" w:rsidRPr="0085277F" w:rsidRDefault="0085277F" w:rsidP="0085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7F">
        <w:rPr>
          <w:rFonts w:ascii="Times New Roman" w:hAnsi="Times New Roman" w:cs="Times New Roman"/>
          <w:sz w:val="28"/>
          <w:szCs w:val="28"/>
        </w:rPr>
        <w:t xml:space="preserve">- дополнительная работа (классное руководство), проверка письменных работ, заведование учебными кабинетами, лабораториями, мастерскими, учебно-опытными участками, руководство методическими объединениями и др.), оплата которой производится в соответствии с ее размером, </w:t>
      </w:r>
      <w:r w:rsidRPr="0085277F">
        <w:rPr>
          <w:rFonts w:ascii="Times New Roman" w:hAnsi="Times New Roman" w:cs="Times New Roman"/>
          <w:sz w:val="28"/>
          <w:szCs w:val="28"/>
        </w:rPr>
        <w:lastRenderedPageBreak/>
        <w:t>установленным в трудовом договоре или дополнительном соглашении к нему; учебная (преподавательская) работа сверх установленной нормы часов учебной (преподавательской) работы в неделю, которая оплачивается пропорционально фактически определенному объему учебной (преподавательской) работы.</w:t>
      </w:r>
    </w:p>
    <w:p w14:paraId="3DD11D01" w14:textId="77777777" w:rsidR="0085277F" w:rsidRPr="0085277F" w:rsidRDefault="0085277F" w:rsidP="0085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7F">
        <w:rPr>
          <w:rFonts w:ascii="Times New Roman" w:hAnsi="Times New Roman" w:cs="Times New Roman"/>
          <w:sz w:val="28"/>
          <w:szCs w:val="28"/>
        </w:rPr>
        <w:t>-  премии к праздникам и юбилейным датам;</w:t>
      </w:r>
    </w:p>
    <w:p w14:paraId="1A52817D" w14:textId="1E61280D" w:rsidR="0085277F" w:rsidRPr="0085277F" w:rsidRDefault="0085277F" w:rsidP="0085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7F">
        <w:rPr>
          <w:rFonts w:ascii="Times New Roman" w:hAnsi="Times New Roman" w:cs="Times New Roman"/>
          <w:sz w:val="28"/>
          <w:szCs w:val="28"/>
        </w:rPr>
        <w:t>- доплата за выслугу лет</w:t>
      </w:r>
      <w:r w:rsidR="000504D1">
        <w:rPr>
          <w:rFonts w:ascii="Times New Roman" w:hAnsi="Times New Roman" w:cs="Times New Roman"/>
          <w:sz w:val="28"/>
          <w:szCs w:val="28"/>
        </w:rPr>
        <w:t>;</w:t>
      </w:r>
    </w:p>
    <w:p w14:paraId="73650FF6" w14:textId="2506C2BF" w:rsidR="0085277F" w:rsidRPr="0085277F" w:rsidRDefault="0085277F" w:rsidP="00C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7F">
        <w:rPr>
          <w:rFonts w:ascii="Times New Roman" w:hAnsi="Times New Roman" w:cs="Times New Roman"/>
          <w:sz w:val="28"/>
          <w:szCs w:val="28"/>
        </w:rPr>
        <w:t>Так, в ходе анализа трудовых договоров, расчетных листков учител</w:t>
      </w:r>
      <w:r>
        <w:rPr>
          <w:rFonts w:ascii="Times New Roman" w:hAnsi="Times New Roman" w:cs="Times New Roman"/>
          <w:sz w:val="28"/>
          <w:szCs w:val="28"/>
        </w:rPr>
        <w:t xml:space="preserve">ей МБОУ «Обоянская СОШ №2», </w:t>
      </w:r>
      <w:r w:rsidR="00C9567D">
        <w:rPr>
          <w:rFonts w:ascii="Times New Roman" w:hAnsi="Times New Roman" w:cs="Times New Roman"/>
          <w:sz w:val="28"/>
          <w:szCs w:val="28"/>
        </w:rPr>
        <w:t>МБОУ «Обоянская СОШ №1», МБОУ «Обоянская СОШ №3»</w:t>
      </w:r>
      <w:r w:rsidRPr="0085277F">
        <w:rPr>
          <w:rFonts w:ascii="Times New Roman" w:hAnsi="Times New Roman" w:cs="Times New Roman"/>
          <w:sz w:val="28"/>
          <w:szCs w:val="28"/>
        </w:rPr>
        <w:t xml:space="preserve"> при расчете заработной платы в МРОТ включены: заведование кабинетом, внеурочная деятельность, доплата за выслугу лет;</w:t>
      </w:r>
      <w:r w:rsidR="00C9567D">
        <w:rPr>
          <w:rFonts w:ascii="Times New Roman" w:hAnsi="Times New Roman" w:cs="Times New Roman"/>
          <w:sz w:val="28"/>
          <w:szCs w:val="28"/>
        </w:rPr>
        <w:t xml:space="preserve"> </w:t>
      </w:r>
      <w:r w:rsidRPr="0085277F">
        <w:rPr>
          <w:rFonts w:ascii="Times New Roman" w:hAnsi="Times New Roman" w:cs="Times New Roman"/>
          <w:sz w:val="28"/>
          <w:szCs w:val="28"/>
        </w:rPr>
        <w:t>проверка тетрадей, классное руководство;</w:t>
      </w:r>
    </w:p>
    <w:p w14:paraId="453C3330" w14:textId="72B3652F" w:rsidR="005114BF" w:rsidRDefault="00E652EE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выявленных нарушений прокуратурой района в адрес директоров вышеуказанных образовательных учреждений, а также в адрес главы района внесено представление, сообщила помощник прокурора района А.И. Сторчак.</w:t>
      </w:r>
    </w:p>
    <w:p w14:paraId="6E0F0310" w14:textId="6DCCD554" w:rsidR="008B7301" w:rsidRDefault="008B7301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74447" w14:textId="28EAC133" w:rsidR="005E7BC4" w:rsidRPr="005E7BC4" w:rsidRDefault="005E7BC4" w:rsidP="005E7B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7BC4">
        <w:rPr>
          <w:rFonts w:ascii="Times New Roman" w:hAnsi="Times New Roman" w:cs="Times New Roman"/>
          <w:b/>
          <w:sz w:val="28"/>
          <w:szCs w:val="28"/>
        </w:rPr>
        <w:t>Обоянский</w:t>
      </w:r>
      <w:proofErr w:type="spellEnd"/>
      <w:r w:rsidRPr="005E7BC4">
        <w:rPr>
          <w:rFonts w:ascii="Times New Roman" w:hAnsi="Times New Roman" w:cs="Times New Roman"/>
          <w:b/>
          <w:sz w:val="28"/>
          <w:szCs w:val="28"/>
        </w:rPr>
        <w:t xml:space="preserve"> районный суд вынес приговор по уголовному делу в отношении </w:t>
      </w:r>
      <w:r w:rsidR="006C515F">
        <w:rPr>
          <w:rFonts w:ascii="Times New Roman" w:hAnsi="Times New Roman" w:cs="Times New Roman"/>
          <w:b/>
          <w:sz w:val="28"/>
          <w:szCs w:val="28"/>
        </w:rPr>
        <w:t>52</w:t>
      </w:r>
      <w:r w:rsidRPr="005E7BC4">
        <w:rPr>
          <w:rFonts w:ascii="Times New Roman" w:hAnsi="Times New Roman" w:cs="Times New Roman"/>
          <w:b/>
          <w:sz w:val="28"/>
          <w:szCs w:val="28"/>
        </w:rPr>
        <w:t xml:space="preserve"> летне</w:t>
      </w:r>
      <w:r w:rsidR="006C515F">
        <w:rPr>
          <w:rFonts w:ascii="Times New Roman" w:hAnsi="Times New Roman" w:cs="Times New Roman"/>
          <w:b/>
          <w:sz w:val="28"/>
          <w:szCs w:val="28"/>
        </w:rPr>
        <w:t>го</w:t>
      </w:r>
      <w:r w:rsidRPr="005E7BC4">
        <w:rPr>
          <w:rFonts w:ascii="Times New Roman" w:hAnsi="Times New Roman" w:cs="Times New Roman"/>
          <w:b/>
          <w:sz w:val="28"/>
          <w:szCs w:val="28"/>
        </w:rPr>
        <w:t xml:space="preserve"> жител</w:t>
      </w:r>
      <w:r w:rsidR="006C515F">
        <w:rPr>
          <w:rFonts w:ascii="Times New Roman" w:hAnsi="Times New Roman" w:cs="Times New Roman"/>
          <w:b/>
          <w:sz w:val="28"/>
          <w:szCs w:val="28"/>
        </w:rPr>
        <w:t>я</w:t>
      </w:r>
      <w:r w:rsidRPr="005E7BC4">
        <w:rPr>
          <w:rFonts w:ascii="Times New Roman" w:hAnsi="Times New Roman" w:cs="Times New Roman"/>
          <w:b/>
          <w:sz w:val="28"/>
          <w:szCs w:val="28"/>
        </w:rPr>
        <w:t xml:space="preserve"> г. Обояни.</w:t>
      </w:r>
    </w:p>
    <w:p w14:paraId="66D0D337" w14:textId="0E9D6E54" w:rsidR="006C515F" w:rsidRPr="006C515F" w:rsidRDefault="006C515F" w:rsidP="006C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5F">
        <w:rPr>
          <w:rFonts w:ascii="Times New Roman" w:hAnsi="Times New Roman" w:cs="Times New Roman"/>
          <w:sz w:val="28"/>
          <w:szCs w:val="28"/>
        </w:rPr>
        <w:t>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C515F">
        <w:rPr>
          <w:rFonts w:ascii="Times New Roman" w:hAnsi="Times New Roman" w:cs="Times New Roman"/>
          <w:sz w:val="28"/>
          <w:szCs w:val="28"/>
        </w:rPr>
        <w:t xml:space="preserve"> по п. «з» ч. 2 ст. 111 УК РФ, </w:t>
      </w:r>
      <w:r w:rsidRPr="006C515F">
        <w:rPr>
          <w:rFonts w:ascii="Times New Roman" w:hAnsi="Times New Roman" w:cs="Times New Roman"/>
          <w:bCs/>
          <w:sz w:val="28"/>
          <w:szCs w:val="28"/>
        </w:rPr>
        <w:t xml:space="preserve">а именно </w:t>
      </w:r>
      <w:r w:rsidRPr="006C515F">
        <w:rPr>
          <w:rFonts w:ascii="Times New Roman" w:hAnsi="Times New Roman" w:cs="Times New Roman"/>
          <w:sz w:val="28"/>
          <w:szCs w:val="28"/>
        </w:rPr>
        <w:t>в умышленном причинении тяжкого вреда здоровью, опасного для жизни человека, с применением предмета, используемого в качестве оружия.</w:t>
      </w:r>
    </w:p>
    <w:p w14:paraId="6620DC98" w14:textId="52379D61" w:rsidR="00B74121" w:rsidRDefault="006C515F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установил суд 03.07.2</w:t>
      </w:r>
      <w:r w:rsidR="001C01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24 примерно в 12 часов 30 минут</w:t>
      </w:r>
      <w:r w:rsidR="001C01ED">
        <w:rPr>
          <w:rFonts w:ascii="Times New Roman" w:hAnsi="Times New Roman" w:cs="Times New Roman"/>
          <w:sz w:val="28"/>
          <w:szCs w:val="28"/>
        </w:rPr>
        <w:t xml:space="preserve"> </w:t>
      </w:r>
      <w:r w:rsidR="007C39F3">
        <w:rPr>
          <w:rFonts w:ascii="Times New Roman" w:hAnsi="Times New Roman" w:cs="Times New Roman"/>
          <w:sz w:val="28"/>
          <w:szCs w:val="28"/>
        </w:rPr>
        <w:t>подсудимый,</w:t>
      </w:r>
      <w:r w:rsidR="001C01ED">
        <w:rPr>
          <w:rFonts w:ascii="Times New Roman" w:hAnsi="Times New Roman" w:cs="Times New Roman"/>
          <w:sz w:val="28"/>
          <w:szCs w:val="28"/>
        </w:rPr>
        <w:t xml:space="preserve"> </w:t>
      </w:r>
      <w:r w:rsidR="00395258">
        <w:rPr>
          <w:rFonts w:ascii="Times New Roman" w:hAnsi="Times New Roman" w:cs="Times New Roman"/>
          <w:sz w:val="28"/>
          <w:szCs w:val="28"/>
        </w:rPr>
        <w:t>находясь во дворе своего домовладения занимался нарезкой овощей</w:t>
      </w:r>
      <w:r w:rsidR="0096257B">
        <w:rPr>
          <w:rFonts w:ascii="Times New Roman" w:hAnsi="Times New Roman" w:cs="Times New Roman"/>
          <w:sz w:val="28"/>
          <w:szCs w:val="28"/>
        </w:rPr>
        <w:t>, используя при этом хозяйственно-бытовой нож. В это время между ним и его супругой произошла словесная ссора</w:t>
      </w:r>
      <w:r w:rsidR="007C39F3">
        <w:rPr>
          <w:rFonts w:ascii="Times New Roman" w:hAnsi="Times New Roman" w:cs="Times New Roman"/>
          <w:sz w:val="28"/>
          <w:szCs w:val="28"/>
        </w:rPr>
        <w:t xml:space="preserve">, в ходе которой </w:t>
      </w:r>
      <w:r w:rsidR="003F4CF4">
        <w:rPr>
          <w:rFonts w:ascii="Times New Roman" w:hAnsi="Times New Roman" w:cs="Times New Roman"/>
          <w:sz w:val="28"/>
          <w:szCs w:val="28"/>
        </w:rPr>
        <w:t>подсудимый нанес один удар ножом в область груди</w:t>
      </w:r>
      <w:r w:rsidR="004F69EF">
        <w:rPr>
          <w:rFonts w:ascii="Times New Roman" w:hAnsi="Times New Roman" w:cs="Times New Roman"/>
          <w:sz w:val="28"/>
          <w:szCs w:val="28"/>
        </w:rPr>
        <w:t xml:space="preserve"> слева последней, причинив тем самым ей телесное повреждение, квалифицируемое как причинившее тяжкий вред здоровью.</w:t>
      </w:r>
    </w:p>
    <w:p w14:paraId="1B60C8C2" w14:textId="77777777" w:rsidR="009D5BBD" w:rsidRDefault="004F69EF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подсудимый вину в совершении преступления признал</w:t>
      </w:r>
      <w:r w:rsidR="00FA5161">
        <w:rPr>
          <w:rFonts w:ascii="Times New Roman" w:hAnsi="Times New Roman" w:cs="Times New Roman"/>
          <w:sz w:val="28"/>
          <w:szCs w:val="28"/>
        </w:rPr>
        <w:t xml:space="preserve"> полностью, </w:t>
      </w:r>
      <w:r w:rsidR="0005250D">
        <w:rPr>
          <w:rFonts w:ascii="Times New Roman" w:hAnsi="Times New Roman" w:cs="Times New Roman"/>
          <w:sz w:val="28"/>
          <w:szCs w:val="28"/>
        </w:rPr>
        <w:t xml:space="preserve">раскаялся, </w:t>
      </w:r>
      <w:r w:rsidR="00AD7871">
        <w:rPr>
          <w:rFonts w:ascii="Times New Roman" w:hAnsi="Times New Roman" w:cs="Times New Roman"/>
          <w:sz w:val="28"/>
          <w:szCs w:val="28"/>
        </w:rPr>
        <w:t>пояснил, что убивать жену не хотел, после нанесения удара сразу вызвал бригаду скорой помощи</w:t>
      </w:r>
      <w:r w:rsidR="009D5BBD">
        <w:rPr>
          <w:rFonts w:ascii="Times New Roman" w:hAnsi="Times New Roman" w:cs="Times New Roman"/>
          <w:sz w:val="28"/>
          <w:szCs w:val="28"/>
        </w:rPr>
        <w:t>.</w:t>
      </w:r>
    </w:p>
    <w:p w14:paraId="62414C22" w14:textId="6CCAA941" w:rsidR="009D5BBD" w:rsidRDefault="009D5BBD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Приговором суда ему назначено наказание в виде 1 года лишения свободы с отбыванием наказания в исправительной колонии общего режима.</w:t>
      </w:r>
      <w:r w:rsidR="00591E32">
        <w:rPr>
          <w:rFonts w:ascii="Times New Roman" w:hAnsi="Times New Roman" w:cs="Times New Roman"/>
          <w:sz w:val="28"/>
          <w:szCs w:val="28"/>
        </w:rPr>
        <w:t xml:space="preserve"> Осужденный взят под стражу в зале суда, сообщила помощник прокурора района Сторчак А.И.</w:t>
      </w:r>
    </w:p>
    <w:p w14:paraId="35CC206B" w14:textId="730481CF" w:rsidR="00591E32" w:rsidRDefault="00591E32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30E10" w14:textId="77777777" w:rsidR="003B53CE" w:rsidRDefault="003B53CE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4D358" w14:textId="513B87BC" w:rsidR="00591E32" w:rsidRPr="003B53CE" w:rsidRDefault="00591E32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3CE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возбуждено административное дело за непредоставление отчета </w:t>
      </w:r>
      <w:r w:rsidR="003B53CE" w:rsidRPr="003B53CE">
        <w:rPr>
          <w:rFonts w:ascii="Times New Roman" w:hAnsi="Times New Roman" w:cs="Times New Roman"/>
          <w:b/>
          <w:sz w:val="28"/>
          <w:szCs w:val="28"/>
        </w:rPr>
        <w:t>о воспроизводстве лесов и лесоразведении.</w:t>
      </w:r>
    </w:p>
    <w:p w14:paraId="534A3235" w14:textId="77777777" w:rsidR="005277ED" w:rsidRPr="005277ED" w:rsidRDefault="00FA5161" w:rsidP="0086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7ED" w:rsidRPr="005277ED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66 Лесного кодекса Российской Федерации отчет о воспроизводстве лесов и лесоразведении представляется гражданами, юридическими лицами, осуществляющими воспроизводство лесов и лесоразведение, в органы государственной власти, органы местного самоуправления в пределах их полномочий, определенных в соответствии </w:t>
      </w:r>
      <w:r w:rsidR="005277ED" w:rsidRPr="005277ED">
        <w:rPr>
          <w:rFonts w:ascii="Times New Roman" w:hAnsi="Times New Roman" w:cs="Times New Roman"/>
          <w:sz w:val="28"/>
          <w:szCs w:val="28"/>
        </w:rPr>
        <w:lastRenderedPageBreak/>
        <w:t>со </w:t>
      </w:r>
      <w:hyperlink r:id="rId5" w:anchor="dst100478" w:history="1">
        <w:r w:rsidR="005277ED" w:rsidRPr="005277ED">
          <w:rPr>
            <w:rStyle w:val="a3"/>
            <w:rFonts w:ascii="Times New Roman" w:hAnsi="Times New Roman" w:cs="Times New Roman"/>
            <w:sz w:val="28"/>
            <w:szCs w:val="28"/>
          </w:rPr>
          <w:t>статьями 81</w:t>
        </w:r>
      </w:hyperlink>
      <w:r w:rsidR="005277ED" w:rsidRPr="005277ED">
        <w:rPr>
          <w:rFonts w:ascii="Times New Roman" w:hAnsi="Times New Roman" w:cs="Times New Roman"/>
          <w:sz w:val="28"/>
          <w:szCs w:val="28"/>
        </w:rPr>
        <w:t> - </w:t>
      </w:r>
      <w:hyperlink r:id="rId6" w:anchor="dst100562" w:history="1">
        <w:r w:rsidR="005277ED" w:rsidRPr="005277ED">
          <w:rPr>
            <w:rStyle w:val="a3"/>
            <w:rFonts w:ascii="Times New Roman" w:hAnsi="Times New Roman" w:cs="Times New Roman"/>
            <w:sz w:val="28"/>
            <w:szCs w:val="28"/>
          </w:rPr>
          <w:t>84</w:t>
        </w:r>
      </w:hyperlink>
      <w:r w:rsidR="005277ED" w:rsidRPr="005277ED">
        <w:rPr>
          <w:rFonts w:ascii="Times New Roman" w:hAnsi="Times New Roman" w:cs="Times New Roman"/>
          <w:sz w:val="28"/>
          <w:szCs w:val="28"/>
        </w:rPr>
        <w:t> настоящего Кодекса,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14:paraId="0B2E2F0B" w14:textId="76D7C717" w:rsidR="005277ED" w:rsidRDefault="005277ED" w:rsidP="0086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арендатор </w:t>
      </w:r>
      <w:r w:rsidRPr="005277ED">
        <w:rPr>
          <w:rFonts w:ascii="Times New Roman" w:hAnsi="Times New Roman" w:cs="Times New Roman"/>
          <w:sz w:val="28"/>
          <w:szCs w:val="28"/>
        </w:rPr>
        <w:t>лесных участков кв.50-60, кв. 24, 26-28, 69-80,106-114 с видом разрешенного использования-заготовка древесины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предоставил отчет </w:t>
      </w:r>
      <w:r w:rsidR="00BC4F22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BC4F22" w:rsidRPr="00BC4F22">
        <w:rPr>
          <w:rFonts w:ascii="Times New Roman" w:hAnsi="Times New Roman" w:cs="Times New Roman"/>
          <w:sz w:val="28"/>
          <w:szCs w:val="28"/>
        </w:rPr>
        <w:t>1-ВЛ за 3 квартал 2024 года</w:t>
      </w:r>
      <w:r w:rsidR="00BC4F22">
        <w:rPr>
          <w:rFonts w:ascii="Times New Roman" w:hAnsi="Times New Roman" w:cs="Times New Roman"/>
          <w:sz w:val="28"/>
          <w:szCs w:val="28"/>
        </w:rPr>
        <w:t>, таки образом совершил правонарушение, предусмотренное ст. 19.7 КоАП РФ.</w:t>
      </w:r>
    </w:p>
    <w:p w14:paraId="3F963D80" w14:textId="38ECB297" w:rsidR="008642E6" w:rsidRPr="008642E6" w:rsidRDefault="008642E6" w:rsidP="008642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 возбуждении дела об административном правонарушении с материалом проверки направлено для рассмотрения </w:t>
      </w:r>
      <w:r w:rsidRPr="008642E6">
        <w:rPr>
          <w:rFonts w:ascii="Times New Roman" w:hAnsi="Times New Roman" w:cs="Times New Roman"/>
          <w:sz w:val="28"/>
          <w:szCs w:val="28"/>
        </w:rPr>
        <w:t>мировому судье судебного участка №10 Западного округа г. Белгорода</w:t>
      </w:r>
      <w:r>
        <w:rPr>
          <w:rFonts w:ascii="Times New Roman" w:hAnsi="Times New Roman" w:cs="Times New Roman"/>
          <w:sz w:val="28"/>
          <w:szCs w:val="28"/>
        </w:rPr>
        <w:t>, сообщила помощник прокурора района Сторчак А.И.</w:t>
      </w:r>
      <w:bookmarkStart w:id="1" w:name="_GoBack"/>
      <w:bookmarkEnd w:id="1"/>
    </w:p>
    <w:p w14:paraId="4EFDBB9C" w14:textId="42C342CB" w:rsidR="00BC4F22" w:rsidRDefault="00BC4F22" w:rsidP="00527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01481" w14:textId="77777777" w:rsidR="00BC4F22" w:rsidRPr="005277ED" w:rsidRDefault="00BC4F22" w:rsidP="00527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D6602" w14:textId="4CEF8106" w:rsidR="004F69EF" w:rsidRPr="0049012B" w:rsidRDefault="004F69EF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2173C" w14:textId="47BC36A2" w:rsidR="001D7746" w:rsidRDefault="001D7746" w:rsidP="001D77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88CA15" w14:textId="77777777" w:rsidR="0014601B" w:rsidRPr="001D7746" w:rsidRDefault="0014601B" w:rsidP="001D77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601B" w:rsidRPr="001D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8A"/>
    <w:rsid w:val="000504D1"/>
    <w:rsid w:val="0005250D"/>
    <w:rsid w:val="000F35FE"/>
    <w:rsid w:val="0010649B"/>
    <w:rsid w:val="00114703"/>
    <w:rsid w:val="0014601B"/>
    <w:rsid w:val="001501D9"/>
    <w:rsid w:val="00166E2D"/>
    <w:rsid w:val="001C01ED"/>
    <w:rsid w:val="001D7746"/>
    <w:rsid w:val="001E36F8"/>
    <w:rsid w:val="001F45AB"/>
    <w:rsid w:val="002237BA"/>
    <w:rsid w:val="00313ADF"/>
    <w:rsid w:val="0032597C"/>
    <w:rsid w:val="00350517"/>
    <w:rsid w:val="00367A8A"/>
    <w:rsid w:val="00395258"/>
    <w:rsid w:val="003A628A"/>
    <w:rsid w:val="003B53CE"/>
    <w:rsid w:val="003F4CF4"/>
    <w:rsid w:val="00426F12"/>
    <w:rsid w:val="0048490B"/>
    <w:rsid w:val="0048659E"/>
    <w:rsid w:val="0049012B"/>
    <w:rsid w:val="004B1B2A"/>
    <w:rsid w:val="004B550B"/>
    <w:rsid w:val="004F2A64"/>
    <w:rsid w:val="004F69EF"/>
    <w:rsid w:val="005114BF"/>
    <w:rsid w:val="005277ED"/>
    <w:rsid w:val="00591E32"/>
    <w:rsid w:val="005D39C8"/>
    <w:rsid w:val="005E7BC4"/>
    <w:rsid w:val="006A3553"/>
    <w:rsid w:val="006C515F"/>
    <w:rsid w:val="006E1558"/>
    <w:rsid w:val="006F3F68"/>
    <w:rsid w:val="007144F3"/>
    <w:rsid w:val="00757D50"/>
    <w:rsid w:val="007C39F3"/>
    <w:rsid w:val="007E7767"/>
    <w:rsid w:val="00817447"/>
    <w:rsid w:val="0085277F"/>
    <w:rsid w:val="008642E6"/>
    <w:rsid w:val="008B7301"/>
    <w:rsid w:val="0096257B"/>
    <w:rsid w:val="0097545D"/>
    <w:rsid w:val="009C74E4"/>
    <w:rsid w:val="009D5BBD"/>
    <w:rsid w:val="00AA4337"/>
    <w:rsid w:val="00AD7871"/>
    <w:rsid w:val="00B26811"/>
    <w:rsid w:val="00B74121"/>
    <w:rsid w:val="00BC4F22"/>
    <w:rsid w:val="00BE5D3C"/>
    <w:rsid w:val="00C72013"/>
    <w:rsid w:val="00C9567D"/>
    <w:rsid w:val="00CA7BF1"/>
    <w:rsid w:val="00CE40AB"/>
    <w:rsid w:val="00CF7215"/>
    <w:rsid w:val="00D0485B"/>
    <w:rsid w:val="00D33435"/>
    <w:rsid w:val="00DE4D27"/>
    <w:rsid w:val="00DF198A"/>
    <w:rsid w:val="00E25DB1"/>
    <w:rsid w:val="00E5332D"/>
    <w:rsid w:val="00E652EE"/>
    <w:rsid w:val="00F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9B8E"/>
  <w15:chartTrackingRefBased/>
  <w15:docId w15:val="{39A35E21-864A-4B59-A3BA-C50764E5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2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0040/785c8a907914cd0024e0026a259794111a07e799/" TargetMode="External"/><Relationship Id="rId5" Type="http://schemas.openxmlformats.org/officeDocument/2006/relationships/hyperlink" Target="https://www.consultant.ru/document/cons_doc_LAW_470040/4936402833df1696d66ed00c4cf089c1444bad33/" TargetMode="External"/><Relationship Id="rId4" Type="http://schemas.openxmlformats.org/officeDocument/2006/relationships/hyperlink" Target="https://www.audit-it.ru/terms/trud/nerabochie_prazdnichnye_dn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Сторчак Анастасия Игоревна</dc:creator>
  <cp:keywords/>
  <dc:description/>
  <cp:lastModifiedBy>Сторчак Анастасия Игоревна</cp:lastModifiedBy>
  <cp:revision>5</cp:revision>
  <dcterms:created xsi:type="dcterms:W3CDTF">2024-12-17T14:08:00Z</dcterms:created>
  <dcterms:modified xsi:type="dcterms:W3CDTF">2024-12-17T16:27:00Z</dcterms:modified>
</cp:coreProperties>
</file>